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E38" w:rsidRPr="000520AA" w:rsidRDefault="001F1E38" w:rsidP="004F00B8">
      <w:pPr>
        <w:pStyle w:val="Nagwek2"/>
        <w:spacing w:before="0" w:after="0"/>
        <w:rPr>
          <w:rFonts w:ascii="Verdana" w:hAnsi="Verdana" w:cs="Times New Roman"/>
          <w:i w:val="0"/>
          <w:color w:val="000000" w:themeColor="text1"/>
          <w:sz w:val="20"/>
          <w:szCs w:val="20"/>
        </w:rPr>
      </w:pPr>
      <w:bookmarkStart w:id="0" w:name="_Toc316558677"/>
      <w:r w:rsidRPr="000520AA">
        <w:rPr>
          <w:rFonts w:ascii="Verdana" w:hAnsi="Verdana" w:cs="Times New Roman"/>
          <w:i w:val="0"/>
          <w:color w:val="000000" w:themeColor="text1"/>
          <w:sz w:val="20"/>
          <w:szCs w:val="20"/>
        </w:rPr>
        <w:t>D-M-00.00.00 WYMAGANIA OGÓLNE</w:t>
      </w:r>
      <w:bookmarkEnd w:id="0"/>
      <w:r w:rsidR="00AF459D" w:rsidRPr="000520AA">
        <w:rPr>
          <w:rFonts w:ascii="Verdana" w:hAnsi="Verdana" w:cs="Times New Roman"/>
          <w:i w:val="0"/>
          <w:color w:val="000000" w:themeColor="text1"/>
          <w:sz w:val="20"/>
          <w:szCs w:val="20"/>
        </w:rPr>
        <w:t xml:space="preserve"> </w:t>
      </w:r>
    </w:p>
    <w:p w:rsidR="00BC6AC4" w:rsidRPr="000520AA" w:rsidRDefault="00BC6AC4" w:rsidP="004F00B8">
      <w:pPr>
        <w:rPr>
          <w:color w:val="000000" w:themeColor="text1"/>
        </w:rPr>
      </w:pPr>
    </w:p>
    <w:p w:rsidR="001F1E38" w:rsidRPr="000520AA" w:rsidRDefault="001F1E38" w:rsidP="004F00B8">
      <w:pPr>
        <w:numPr>
          <w:ilvl w:val="0"/>
          <w:numId w:val="1"/>
        </w:numPr>
        <w:ind w:left="0" w:firstLine="0"/>
        <w:jc w:val="both"/>
        <w:rPr>
          <w:rFonts w:ascii="Verdana" w:hAnsi="Verdana" w:cs="Tahoma"/>
          <w:b/>
          <w:color w:val="000000" w:themeColor="text1"/>
        </w:rPr>
      </w:pPr>
      <w:r w:rsidRPr="000520AA">
        <w:rPr>
          <w:rFonts w:ascii="Verdana" w:hAnsi="Verdana" w:cs="Tahoma"/>
          <w:b/>
          <w:color w:val="000000" w:themeColor="text1"/>
        </w:rPr>
        <w:t>WSTĘP</w:t>
      </w:r>
      <w:r w:rsidR="00DD3217" w:rsidRPr="000520AA">
        <w:rPr>
          <w:rFonts w:ascii="Verdana" w:hAnsi="Verdana" w:cs="Tahoma"/>
          <w:b/>
          <w:color w:val="000000" w:themeColor="text1"/>
        </w:rPr>
        <w:t xml:space="preserve">  </w:t>
      </w:r>
      <w:r w:rsidR="0069106D" w:rsidRPr="000520AA">
        <w:rPr>
          <w:rFonts w:ascii="Verdana" w:hAnsi="Verdana" w:cs="Tahoma"/>
          <w:b/>
          <w:color w:val="000000" w:themeColor="text1"/>
        </w:rPr>
        <w:t xml:space="preserve">   </w:t>
      </w:r>
    </w:p>
    <w:p w:rsidR="001F1E38" w:rsidRPr="000520AA" w:rsidRDefault="001F1E38" w:rsidP="004F00B8">
      <w:pPr>
        <w:numPr>
          <w:ilvl w:val="0"/>
          <w:numId w:val="2"/>
        </w:numPr>
        <w:ind w:left="0" w:firstLine="0"/>
        <w:jc w:val="both"/>
        <w:rPr>
          <w:rFonts w:ascii="Verdana" w:hAnsi="Verdana" w:cs="Tahoma"/>
          <w:b/>
          <w:color w:val="000000" w:themeColor="text1"/>
        </w:rPr>
      </w:pPr>
      <w:r w:rsidRPr="000520AA">
        <w:rPr>
          <w:rFonts w:ascii="Verdana" w:hAnsi="Verdana" w:cs="Tahoma"/>
          <w:b/>
          <w:color w:val="000000" w:themeColor="text1"/>
        </w:rPr>
        <w:t>Przedmiot ST</w:t>
      </w:r>
      <w:r w:rsidR="00AA5233" w:rsidRPr="000520AA">
        <w:rPr>
          <w:rFonts w:ascii="Verdana" w:hAnsi="Verdana" w:cs="Tahoma"/>
          <w:b/>
          <w:color w:val="000000" w:themeColor="text1"/>
        </w:rPr>
        <w:t>WiORB</w:t>
      </w:r>
    </w:p>
    <w:p w:rsidR="002B24E1" w:rsidRPr="002B24E1" w:rsidRDefault="001F1E38" w:rsidP="004F00B8">
      <w:pPr>
        <w:jc w:val="both"/>
        <w:rPr>
          <w:rFonts w:ascii="Verdana" w:hAnsi="Verdana"/>
          <w:color w:val="000000" w:themeColor="text1"/>
          <w:spacing w:val="-3"/>
        </w:rPr>
      </w:pPr>
      <w:r w:rsidRPr="000520AA">
        <w:rPr>
          <w:rFonts w:ascii="Verdana" w:hAnsi="Verdana" w:cs="Tahoma"/>
          <w:color w:val="000000" w:themeColor="text1"/>
        </w:rPr>
        <w:t xml:space="preserve">Przedmiotem niniejszej </w:t>
      </w:r>
      <w:r w:rsidR="00AA5233" w:rsidRPr="000520AA">
        <w:rPr>
          <w:rFonts w:ascii="Verdana" w:hAnsi="Verdana" w:cs="Tahoma"/>
          <w:color w:val="000000" w:themeColor="text1"/>
        </w:rPr>
        <w:t>S</w:t>
      </w:r>
      <w:r w:rsidRPr="000520AA">
        <w:rPr>
          <w:rFonts w:ascii="Verdana" w:hAnsi="Verdana" w:cs="Tahoma"/>
          <w:color w:val="000000" w:themeColor="text1"/>
        </w:rPr>
        <w:t xml:space="preserve">pecyfikacji </w:t>
      </w:r>
      <w:r w:rsidR="00AA5233" w:rsidRPr="000520AA">
        <w:rPr>
          <w:rFonts w:ascii="Verdana" w:hAnsi="Verdana" w:cs="Tahoma"/>
          <w:color w:val="000000" w:themeColor="text1"/>
        </w:rPr>
        <w:t>t</w:t>
      </w:r>
      <w:r w:rsidRPr="000520AA">
        <w:rPr>
          <w:rFonts w:ascii="Verdana" w:hAnsi="Verdana" w:cs="Tahoma"/>
          <w:color w:val="000000" w:themeColor="text1"/>
        </w:rPr>
        <w:t>echnicznej</w:t>
      </w:r>
      <w:r w:rsidR="00AA5233" w:rsidRPr="000520AA">
        <w:rPr>
          <w:rFonts w:ascii="Verdana" w:hAnsi="Verdana" w:cs="Tahoma"/>
          <w:color w:val="000000" w:themeColor="text1"/>
        </w:rPr>
        <w:t xml:space="preserve"> wykonania i odbioru robót budowlanych </w:t>
      </w:r>
      <w:r w:rsidRPr="000520AA">
        <w:rPr>
          <w:rFonts w:ascii="Verdana" w:hAnsi="Verdana" w:cs="Tahoma"/>
          <w:color w:val="000000" w:themeColor="text1"/>
        </w:rPr>
        <w:t>(</w:t>
      </w:r>
      <w:r w:rsidR="00AA5233" w:rsidRPr="000520AA">
        <w:rPr>
          <w:rFonts w:ascii="Verdana" w:hAnsi="Verdana" w:cs="Tahoma"/>
          <w:color w:val="000000" w:themeColor="text1"/>
        </w:rPr>
        <w:t>STWiORB</w:t>
      </w:r>
      <w:r w:rsidRPr="000520AA">
        <w:rPr>
          <w:rFonts w:ascii="Verdana" w:hAnsi="Verdana" w:cs="Tahoma"/>
          <w:color w:val="000000" w:themeColor="text1"/>
        </w:rPr>
        <w:t>) są wymagania dotyczące wykonania i odbioru robót</w:t>
      </w:r>
      <w:r w:rsidR="00F02757" w:rsidRPr="000520AA">
        <w:rPr>
          <w:rFonts w:ascii="Verdana" w:hAnsi="Verdana" w:cs="Tahoma"/>
          <w:color w:val="000000" w:themeColor="text1"/>
        </w:rPr>
        <w:t xml:space="preserve">, które zostaną wykonane w ramach zadania: </w:t>
      </w:r>
      <w:r w:rsidR="002B24E1" w:rsidRPr="002B24E1">
        <w:rPr>
          <w:rFonts w:ascii="Verdana" w:hAnsi="Verdana"/>
          <w:color w:val="000000" w:themeColor="text1"/>
          <w:spacing w:val="-3"/>
        </w:rPr>
        <w:t>Rozbudowa części drogi gminnej 171001N w miejscowości Zełwągi, gmina Mikołajki</w:t>
      </w:r>
      <w:r w:rsidR="002B24E1">
        <w:rPr>
          <w:rFonts w:ascii="Verdana" w:hAnsi="Verdana"/>
          <w:color w:val="000000" w:themeColor="text1"/>
          <w:spacing w:val="-3"/>
        </w:rPr>
        <w:t>.</w:t>
      </w:r>
    </w:p>
    <w:p w:rsidR="001F1E38" w:rsidRPr="000520AA" w:rsidRDefault="001F1E38" w:rsidP="004F00B8">
      <w:pPr>
        <w:numPr>
          <w:ilvl w:val="0"/>
          <w:numId w:val="3"/>
        </w:numPr>
        <w:ind w:left="0" w:firstLine="0"/>
        <w:jc w:val="both"/>
        <w:rPr>
          <w:rFonts w:ascii="Verdana" w:hAnsi="Verdana" w:cs="Tahoma"/>
          <w:b/>
          <w:color w:val="000000" w:themeColor="text1"/>
        </w:rPr>
      </w:pPr>
      <w:r w:rsidRPr="000520AA">
        <w:rPr>
          <w:rFonts w:ascii="Verdana" w:hAnsi="Verdana" w:cs="Tahoma"/>
          <w:b/>
          <w:color w:val="000000" w:themeColor="text1"/>
        </w:rPr>
        <w:t xml:space="preserve">Zakres stosowania </w:t>
      </w:r>
      <w:r w:rsidR="00AA5233" w:rsidRPr="000520AA">
        <w:rPr>
          <w:rFonts w:ascii="Verdana" w:hAnsi="Verdana" w:cs="Tahoma"/>
          <w:b/>
          <w:color w:val="000000" w:themeColor="text1"/>
        </w:rPr>
        <w:t>STWiORB</w:t>
      </w:r>
    </w:p>
    <w:p w:rsidR="00074D51" w:rsidRPr="004F00B8" w:rsidRDefault="00AA5233" w:rsidP="004F00B8">
      <w:pPr>
        <w:jc w:val="both"/>
        <w:rPr>
          <w:rFonts w:ascii="Verdana" w:hAnsi="Verdana"/>
          <w:color w:val="000000" w:themeColor="text1"/>
          <w:spacing w:val="-3"/>
        </w:rPr>
      </w:pPr>
      <w:r w:rsidRPr="000520AA">
        <w:rPr>
          <w:rFonts w:ascii="Verdana" w:hAnsi="Verdana" w:cs="Tahoma"/>
          <w:color w:val="000000" w:themeColor="text1"/>
        </w:rPr>
        <w:t>S</w:t>
      </w:r>
      <w:r w:rsidR="00761087" w:rsidRPr="000520AA">
        <w:rPr>
          <w:rFonts w:ascii="Verdana" w:hAnsi="Verdana" w:cs="Tahoma"/>
          <w:color w:val="000000" w:themeColor="text1"/>
        </w:rPr>
        <w:t xml:space="preserve">pecyfikacja techniczna </w:t>
      </w:r>
      <w:r w:rsidRPr="000520AA">
        <w:rPr>
          <w:rFonts w:ascii="Verdana" w:hAnsi="Verdana" w:cs="Tahoma"/>
          <w:color w:val="000000" w:themeColor="text1"/>
        </w:rPr>
        <w:t xml:space="preserve">wykonania i odbioru robót budowlanych </w:t>
      </w:r>
      <w:r w:rsidR="00761087" w:rsidRPr="000520AA">
        <w:rPr>
          <w:rFonts w:ascii="Verdana" w:hAnsi="Verdana" w:cs="Tahoma"/>
          <w:color w:val="000000" w:themeColor="text1"/>
        </w:rPr>
        <w:t>(</w:t>
      </w:r>
      <w:r w:rsidRPr="000520AA">
        <w:rPr>
          <w:rFonts w:ascii="Verdana" w:hAnsi="Verdana" w:cs="Tahoma"/>
          <w:color w:val="000000" w:themeColor="text1"/>
        </w:rPr>
        <w:t>STWiORB</w:t>
      </w:r>
      <w:r w:rsidR="00761087" w:rsidRPr="000520AA">
        <w:rPr>
          <w:rFonts w:ascii="Verdana" w:hAnsi="Verdana" w:cs="Tahoma"/>
          <w:color w:val="000000" w:themeColor="text1"/>
        </w:rPr>
        <w:t>) stanowi dokument przetargowy i kontraktowy przy</w:t>
      </w:r>
      <w:r w:rsidR="00B66606" w:rsidRPr="000520AA">
        <w:rPr>
          <w:rFonts w:ascii="Verdana" w:hAnsi="Verdana" w:cs="Tahoma"/>
          <w:color w:val="000000" w:themeColor="text1"/>
        </w:rPr>
        <w:t xml:space="preserve"> </w:t>
      </w:r>
      <w:r w:rsidR="00761087" w:rsidRPr="000520AA">
        <w:rPr>
          <w:rFonts w:ascii="Verdana" w:hAnsi="Verdana" w:cs="Tahoma"/>
          <w:color w:val="000000" w:themeColor="text1"/>
        </w:rPr>
        <w:t xml:space="preserve">realizacji </w:t>
      </w:r>
      <w:r w:rsidR="00B66606" w:rsidRPr="000520AA">
        <w:rPr>
          <w:rFonts w:ascii="Verdana" w:hAnsi="Verdana" w:cs="Tahoma"/>
          <w:color w:val="000000" w:themeColor="text1"/>
        </w:rPr>
        <w:t xml:space="preserve">robót, które zostaną wykonane w ramach zadania pn.: </w:t>
      </w:r>
      <w:r w:rsidR="004F00B8" w:rsidRPr="002B24E1">
        <w:rPr>
          <w:rFonts w:ascii="Verdana" w:hAnsi="Verdana"/>
          <w:color w:val="000000" w:themeColor="text1"/>
          <w:spacing w:val="-3"/>
        </w:rPr>
        <w:t>Rozbudowa części drogi gminnej 171001N w miejscowości Zełwągi, gmina Mikołajki</w:t>
      </w:r>
      <w:r w:rsidR="004F00B8">
        <w:rPr>
          <w:rFonts w:ascii="Verdana" w:hAnsi="Verdana"/>
          <w:color w:val="000000" w:themeColor="text1"/>
          <w:spacing w:val="-3"/>
        </w:rPr>
        <w:t>.</w:t>
      </w:r>
    </w:p>
    <w:p w:rsidR="00074D51" w:rsidRPr="000520AA" w:rsidRDefault="001F1E38" w:rsidP="004F00B8">
      <w:pPr>
        <w:numPr>
          <w:ilvl w:val="0"/>
          <w:numId w:val="3"/>
        </w:numPr>
        <w:ind w:left="0" w:firstLine="0"/>
        <w:jc w:val="both"/>
        <w:rPr>
          <w:rFonts w:ascii="Verdana" w:hAnsi="Verdana" w:cs="Tahoma"/>
          <w:color w:val="000000" w:themeColor="text1"/>
        </w:rPr>
      </w:pPr>
      <w:r w:rsidRPr="000520AA">
        <w:rPr>
          <w:rFonts w:ascii="Verdana" w:hAnsi="Verdana" w:cs="Tahoma"/>
          <w:b/>
          <w:color w:val="000000" w:themeColor="text1"/>
        </w:rPr>
        <w:t xml:space="preserve">Zakres robót objętych </w:t>
      </w:r>
      <w:r w:rsidR="00AA5233" w:rsidRPr="000520AA">
        <w:rPr>
          <w:rFonts w:ascii="Verdana" w:hAnsi="Verdana" w:cs="Tahoma"/>
          <w:b/>
          <w:color w:val="000000" w:themeColor="text1"/>
        </w:rPr>
        <w:t>STWiORB</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Ustalenia zawarte w niniejszej specyfikacji obejmują wymagania ogólne, wspólne dla</w:t>
      </w:r>
      <w:r w:rsidR="00AA5233" w:rsidRPr="000520AA">
        <w:rPr>
          <w:rFonts w:ascii="Verdana" w:hAnsi="Verdana" w:cs="Tahoma"/>
          <w:color w:val="000000" w:themeColor="text1"/>
        </w:rPr>
        <w:t xml:space="preserve"> </w:t>
      </w:r>
      <w:r w:rsidRPr="000520AA">
        <w:rPr>
          <w:rFonts w:ascii="Verdana" w:hAnsi="Verdana" w:cs="Tahoma"/>
          <w:color w:val="000000" w:themeColor="text1"/>
        </w:rPr>
        <w:t xml:space="preserve">robót objętych </w:t>
      </w:r>
      <w:r w:rsidR="00BC6AC4" w:rsidRPr="000520AA">
        <w:rPr>
          <w:rFonts w:ascii="Verdana" w:hAnsi="Verdana" w:cs="Tahoma"/>
          <w:color w:val="000000" w:themeColor="text1"/>
        </w:rPr>
        <w:t>S</w:t>
      </w:r>
      <w:r w:rsidR="00D240D9" w:rsidRPr="000520AA">
        <w:rPr>
          <w:rFonts w:ascii="Verdana" w:hAnsi="Verdana" w:cs="Tahoma"/>
          <w:color w:val="000000" w:themeColor="text1"/>
        </w:rPr>
        <w:t xml:space="preserve">pecyfikacjami </w:t>
      </w:r>
      <w:r w:rsidR="00AA5233" w:rsidRPr="000520AA">
        <w:rPr>
          <w:rFonts w:ascii="Verdana" w:hAnsi="Verdana" w:cs="Tahoma"/>
          <w:color w:val="000000" w:themeColor="text1"/>
        </w:rPr>
        <w:t>t</w:t>
      </w:r>
      <w:r w:rsidR="00BC6AC4" w:rsidRPr="000520AA">
        <w:rPr>
          <w:rFonts w:ascii="Verdana" w:hAnsi="Verdana" w:cs="Tahoma"/>
          <w:color w:val="000000" w:themeColor="text1"/>
        </w:rPr>
        <w:t>echnicznymi</w:t>
      </w:r>
      <w:r w:rsidR="00AA5233" w:rsidRPr="000520AA">
        <w:rPr>
          <w:rFonts w:ascii="Verdana" w:hAnsi="Verdana" w:cs="Tahoma"/>
          <w:color w:val="000000" w:themeColor="text1"/>
        </w:rPr>
        <w:t xml:space="preserve"> wykonania i odbioru robót budowlanych</w:t>
      </w:r>
      <w:r w:rsidR="00BC6AC4" w:rsidRPr="000520AA">
        <w:rPr>
          <w:rFonts w:ascii="Verdana" w:hAnsi="Verdana" w:cs="Tahoma"/>
          <w:color w:val="000000" w:themeColor="text1"/>
        </w:rPr>
        <w:t>.</w:t>
      </w:r>
    </w:p>
    <w:p w:rsidR="00BC6AC4" w:rsidRPr="000520AA" w:rsidRDefault="000C4C64" w:rsidP="004F00B8">
      <w:pPr>
        <w:pStyle w:val="Tekstpodstawowywcity"/>
        <w:tabs>
          <w:tab w:val="left" w:pos="-1440"/>
          <w:tab w:val="left" w:pos="-720"/>
          <w:tab w:val="left" w:pos="0"/>
        </w:tabs>
        <w:spacing w:after="0" w:line="240" w:lineRule="auto"/>
        <w:ind w:left="0"/>
        <w:jc w:val="both"/>
        <w:rPr>
          <w:rFonts w:ascii="Verdana" w:hAnsi="Verdana" w:cs="Times New Roman"/>
          <w:color w:val="000000" w:themeColor="text1"/>
          <w:spacing w:val="-3"/>
          <w:sz w:val="20"/>
          <w:szCs w:val="20"/>
        </w:rPr>
      </w:pPr>
      <w:r w:rsidRPr="000520AA">
        <w:rPr>
          <w:rFonts w:ascii="Verdana" w:hAnsi="Verdana" w:cs="Times New Roman"/>
          <w:color w:val="000000" w:themeColor="text1"/>
          <w:spacing w:val="-3"/>
          <w:sz w:val="20"/>
          <w:szCs w:val="20"/>
        </w:rPr>
        <w:t xml:space="preserve">Normy państwowe, instrukcje i przepisy wymienione w </w:t>
      </w:r>
      <w:r w:rsidR="00AA5233" w:rsidRPr="000520AA">
        <w:rPr>
          <w:rFonts w:ascii="Verdana" w:hAnsi="Verdana" w:cs="Times New Roman"/>
          <w:color w:val="000000" w:themeColor="text1"/>
          <w:spacing w:val="-3"/>
          <w:sz w:val="20"/>
          <w:szCs w:val="20"/>
        </w:rPr>
        <w:t>STWiORB</w:t>
      </w:r>
      <w:r w:rsidRPr="000520AA">
        <w:rPr>
          <w:rFonts w:ascii="Verdana" w:hAnsi="Verdana" w:cs="Times New Roman"/>
          <w:color w:val="000000" w:themeColor="text1"/>
          <w:spacing w:val="-3"/>
          <w:sz w:val="20"/>
          <w:szCs w:val="20"/>
        </w:rPr>
        <w:t xml:space="preserve"> będą stosowane przez Wykonawcę w języku polskim, chyba, że takowe nie występują w języku polskim.</w:t>
      </w:r>
    </w:p>
    <w:p w:rsidR="001F1E38" w:rsidRPr="000520AA" w:rsidRDefault="001F1E38" w:rsidP="004F00B8">
      <w:pPr>
        <w:numPr>
          <w:ilvl w:val="0"/>
          <w:numId w:val="3"/>
        </w:numPr>
        <w:ind w:left="0" w:firstLine="0"/>
        <w:jc w:val="both"/>
        <w:rPr>
          <w:rFonts w:ascii="Verdana" w:hAnsi="Verdana" w:cs="Tahoma"/>
          <w:b/>
          <w:color w:val="000000" w:themeColor="text1"/>
        </w:rPr>
      </w:pPr>
      <w:r w:rsidRPr="000520AA">
        <w:rPr>
          <w:rFonts w:ascii="Verdana" w:hAnsi="Verdana" w:cs="Tahoma"/>
          <w:b/>
          <w:color w:val="000000" w:themeColor="text1"/>
        </w:rPr>
        <w:t>Określenia podstawowe</w:t>
      </w:r>
    </w:p>
    <w:p w:rsidR="001F1E38" w:rsidRPr="000520AA" w:rsidRDefault="001F1E38" w:rsidP="004F00B8">
      <w:pPr>
        <w:pStyle w:val="Tekstpodstawowy2"/>
        <w:spacing w:before="0"/>
        <w:rPr>
          <w:rFonts w:ascii="Verdana" w:hAnsi="Verdana" w:cs="Tahoma"/>
          <w:b w:val="0"/>
          <w:color w:val="000000" w:themeColor="text1"/>
          <w:sz w:val="20"/>
          <w:szCs w:val="20"/>
        </w:rPr>
      </w:pPr>
      <w:r w:rsidRPr="000520AA">
        <w:rPr>
          <w:rFonts w:ascii="Verdana" w:hAnsi="Verdana" w:cs="Tahoma"/>
          <w:b w:val="0"/>
          <w:color w:val="000000" w:themeColor="text1"/>
          <w:sz w:val="20"/>
          <w:szCs w:val="20"/>
        </w:rPr>
        <w:t xml:space="preserve">Użyte w </w:t>
      </w:r>
      <w:r w:rsidR="00AA5233" w:rsidRPr="000520AA">
        <w:rPr>
          <w:rFonts w:ascii="Verdana" w:hAnsi="Verdana" w:cs="Tahoma"/>
          <w:b w:val="0"/>
          <w:color w:val="000000" w:themeColor="text1"/>
          <w:sz w:val="20"/>
          <w:szCs w:val="20"/>
        </w:rPr>
        <w:t>STWiORB</w:t>
      </w:r>
      <w:r w:rsidRPr="000520AA">
        <w:rPr>
          <w:rFonts w:ascii="Verdana" w:hAnsi="Verdana" w:cs="Tahoma"/>
          <w:b w:val="0"/>
          <w:color w:val="000000" w:themeColor="text1"/>
          <w:sz w:val="20"/>
          <w:szCs w:val="20"/>
        </w:rPr>
        <w:t xml:space="preserve"> wymienione poniżej określenia należy rozumieć </w:t>
      </w:r>
      <w:r w:rsidR="00AA5233" w:rsidRPr="000520AA">
        <w:rPr>
          <w:rFonts w:ascii="Verdana" w:hAnsi="Verdana" w:cs="Tahoma"/>
          <w:b w:val="0"/>
          <w:color w:val="000000" w:themeColor="text1"/>
          <w:sz w:val="20"/>
          <w:szCs w:val="20"/>
        </w:rPr>
        <w:br/>
      </w:r>
      <w:r w:rsidRPr="000520AA">
        <w:rPr>
          <w:rFonts w:ascii="Verdana" w:hAnsi="Verdana" w:cs="Tahoma"/>
          <w:b w:val="0"/>
          <w:color w:val="000000" w:themeColor="text1"/>
          <w:sz w:val="20"/>
          <w:szCs w:val="20"/>
        </w:rPr>
        <w:t>w każdym przypadku następująco:</w:t>
      </w:r>
    </w:p>
    <w:p w:rsidR="00B66606" w:rsidRPr="000520AA" w:rsidRDefault="00B66606" w:rsidP="004F00B8">
      <w:pPr>
        <w:tabs>
          <w:tab w:val="left" w:pos="-1725"/>
          <w:tab w:val="left" w:pos="-1005"/>
          <w:tab w:val="left" w:pos="-285"/>
          <w:tab w:val="left" w:pos="851"/>
          <w:tab w:val="left" w:pos="1155"/>
          <w:tab w:val="center" w:pos="1274"/>
          <w:tab w:val="left" w:pos="1443"/>
          <w:tab w:val="center" w:pos="1722"/>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Budowla drogowa</w:t>
      </w:r>
      <w:r w:rsidRPr="000520AA">
        <w:rPr>
          <w:rFonts w:ascii="Verdana" w:hAnsi="Verdana"/>
          <w:color w:val="000000" w:themeColor="text1"/>
          <w:spacing w:val="-3"/>
        </w:rPr>
        <w:t xml:space="preserve"> - obiekt budowlany, nie będący budynkiem, stanowiący całość techniczno-użytkową (droga) albo jego część stanowiącą odrębny element konstrukcyjny lub technologiczny (obiekt mostowy, korpus ziemny, węzeł).</w:t>
      </w:r>
    </w:p>
    <w:p w:rsidR="00B66606" w:rsidRPr="000520AA" w:rsidRDefault="00B66606" w:rsidP="004F00B8">
      <w:pPr>
        <w:tabs>
          <w:tab w:val="left" w:pos="-1725"/>
          <w:tab w:val="left" w:pos="-1005"/>
          <w:tab w:val="left" w:pos="-285"/>
          <w:tab w:val="left" w:pos="435"/>
          <w:tab w:val="left" w:pos="1155"/>
          <w:tab w:val="center" w:pos="1274"/>
          <w:tab w:val="left" w:pos="1443"/>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Chodnik</w:t>
      </w:r>
      <w:r w:rsidRPr="000520AA">
        <w:rPr>
          <w:rFonts w:ascii="Verdana" w:hAnsi="Verdana"/>
          <w:color w:val="000000" w:themeColor="text1"/>
          <w:spacing w:val="-3"/>
        </w:rPr>
        <w:t xml:space="preserve"> - wyznaczony pas terenu przy jezdni lub odsunięty od jezdni, przeznaczony do ruchu pieszych.</w:t>
      </w:r>
    </w:p>
    <w:p w:rsidR="00B66606" w:rsidRPr="000520AA" w:rsidRDefault="00B66606" w:rsidP="004F00B8">
      <w:pPr>
        <w:tabs>
          <w:tab w:val="left" w:pos="-1725"/>
          <w:tab w:val="left" w:pos="-1005"/>
          <w:tab w:val="left" w:pos="-285"/>
          <w:tab w:val="left" w:pos="435"/>
          <w:tab w:val="left" w:pos="1155"/>
          <w:tab w:val="center" w:pos="1274"/>
          <w:tab w:val="left" w:pos="1443"/>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b/>
          <w:color w:val="000000" w:themeColor="text1"/>
          <w:spacing w:val="-3"/>
        </w:rPr>
      </w:pPr>
      <w:r w:rsidRPr="000520AA">
        <w:rPr>
          <w:rFonts w:ascii="Verdana" w:hAnsi="Verdana"/>
          <w:b/>
          <w:color w:val="000000" w:themeColor="text1"/>
          <w:spacing w:val="-3"/>
        </w:rPr>
        <w:t xml:space="preserve">Długość mostu </w:t>
      </w:r>
      <w:r w:rsidRPr="000520AA">
        <w:rPr>
          <w:rFonts w:ascii="Verdana" w:hAnsi="Verdana"/>
          <w:color w:val="000000" w:themeColor="text1"/>
          <w:spacing w:val="-3"/>
        </w:rPr>
        <w:t>- odległość między zewnętrznymi krawędziami pomostu, a w przypadku mostów łukowych z nadsypką - odległość w świetle podstaw sklepienia mierzona w osi jezdni drogowej.</w:t>
      </w:r>
    </w:p>
    <w:p w:rsidR="00B66606" w:rsidRPr="000520AA" w:rsidRDefault="00B66606" w:rsidP="004F00B8">
      <w:pPr>
        <w:tabs>
          <w:tab w:val="left" w:pos="-1725"/>
          <w:tab w:val="left" w:pos="-1005"/>
          <w:tab w:val="left" w:pos="-285"/>
          <w:tab w:val="left" w:pos="435"/>
          <w:tab w:val="left" w:pos="1155"/>
          <w:tab w:val="center" w:pos="1274"/>
          <w:tab w:val="left" w:pos="1443"/>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Droga</w:t>
      </w:r>
      <w:r w:rsidRPr="000520AA">
        <w:rPr>
          <w:rFonts w:ascii="Verdana" w:hAnsi="Verdana"/>
          <w:color w:val="000000" w:themeColor="text1"/>
          <w:spacing w:val="-3"/>
        </w:rPr>
        <w:t xml:space="preserve"> - wydzielony pas terenu przeznaczony do ruchu lub postoju pojazdów oraz ruchu pieszych wraz z wszelkimi urządzeniami technicznymi związanymi z prowadzeniem i zabezpieczeniem ruchu.</w:t>
      </w:r>
    </w:p>
    <w:p w:rsidR="00B66606" w:rsidRPr="000520AA" w:rsidRDefault="00B66606" w:rsidP="004F00B8">
      <w:pPr>
        <w:tabs>
          <w:tab w:val="left" w:pos="-1725"/>
          <w:tab w:val="left" w:pos="-1005"/>
          <w:tab w:val="left" w:pos="-285"/>
          <w:tab w:val="left" w:pos="435"/>
          <w:tab w:val="left" w:pos="1155"/>
          <w:tab w:val="center" w:pos="1274"/>
          <w:tab w:val="left" w:pos="1443"/>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Droga tymczasowa (montażowa)</w:t>
      </w:r>
      <w:r w:rsidRPr="000520AA">
        <w:rPr>
          <w:rFonts w:ascii="Verdana" w:hAnsi="Verdana"/>
          <w:color w:val="000000" w:themeColor="text1"/>
          <w:spacing w:val="-3"/>
        </w:rPr>
        <w:t xml:space="preserve"> - droga specjalnie przygotowana, przeznaczona do ruchu pojazdów obsługujących zadanie budowlane na czas jego wykonania, przewidziana do usunięcia po jego zakończeniu.</w:t>
      </w:r>
    </w:p>
    <w:p w:rsidR="00B66606" w:rsidRPr="000520AA" w:rsidRDefault="00B66606" w:rsidP="004F00B8">
      <w:pPr>
        <w:tabs>
          <w:tab w:val="left" w:pos="-1725"/>
          <w:tab w:val="left" w:pos="-1005"/>
          <w:tab w:val="left" w:pos="-285"/>
          <w:tab w:val="left" w:pos="435"/>
          <w:tab w:val="left" w:pos="1155"/>
          <w:tab w:val="center" w:pos="1274"/>
          <w:tab w:val="left" w:pos="1443"/>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Dziennik Budowy</w:t>
      </w:r>
      <w:r w:rsidRPr="000520AA">
        <w:rPr>
          <w:rFonts w:ascii="Verdana" w:hAnsi="Verdana"/>
          <w:color w:val="000000" w:themeColor="text1"/>
          <w:spacing w:val="-3"/>
        </w:rPr>
        <w:t xml:space="preserve"> - książka z ponumerowanymi stronami, opatrzona pieczęcią organu wydającego, wydana zgodnie z obowiązującymi przepisami, stanowiąca urzędowy dokument przebiegu robót budowlanych.</w:t>
      </w:r>
    </w:p>
    <w:p w:rsidR="00B66606" w:rsidRPr="000520AA" w:rsidRDefault="00B66606" w:rsidP="004F00B8">
      <w:pPr>
        <w:tabs>
          <w:tab w:val="left" w:pos="-1725"/>
          <w:tab w:val="left" w:pos="-1005"/>
          <w:tab w:val="left" w:pos="-285"/>
          <w:tab w:val="left" w:pos="435"/>
          <w:tab w:val="left" w:pos="1155"/>
          <w:tab w:val="center" w:pos="1274"/>
          <w:tab w:val="left" w:pos="1443"/>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 xml:space="preserve">Inżynier </w:t>
      </w:r>
      <w:r w:rsidRPr="000520AA">
        <w:rPr>
          <w:rFonts w:ascii="Verdana" w:hAnsi="Verdana"/>
          <w:color w:val="000000" w:themeColor="text1"/>
          <w:spacing w:val="-3"/>
        </w:rPr>
        <w:t>– osoba wymieniona w danych kontraktowych, która na zlecenie Zamawiającego za pomocą członków swojego zespołu o ściśle oddelegowanych uprawnieniach zarządza oraz sprawuje nadzór na wykonywaniem prac budowlanych oraz postępem rzeczowo finansowym, zgodnie z Ustawą Prawo Budowlane i warunkami kontraktowymi.</w:t>
      </w:r>
    </w:p>
    <w:p w:rsidR="00B66606" w:rsidRPr="000520AA" w:rsidRDefault="00B66606" w:rsidP="004F00B8">
      <w:pPr>
        <w:tabs>
          <w:tab w:val="left" w:pos="-1725"/>
          <w:tab w:val="left" w:pos="-1005"/>
          <w:tab w:val="left" w:pos="-285"/>
          <w:tab w:val="left" w:pos="435"/>
          <w:tab w:val="left" w:pos="1155"/>
          <w:tab w:val="center" w:pos="1274"/>
          <w:tab w:val="left" w:pos="1443"/>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Jezdnia</w:t>
      </w:r>
      <w:r w:rsidRPr="000520AA">
        <w:rPr>
          <w:rFonts w:ascii="Verdana" w:hAnsi="Verdana"/>
          <w:color w:val="000000" w:themeColor="text1"/>
          <w:spacing w:val="-3"/>
        </w:rPr>
        <w:t xml:space="preserve"> - część korony drogi przeznaczona do ruchu pojazdów.</w:t>
      </w:r>
    </w:p>
    <w:p w:rsidR="00B66606" w:rsidRPr="000520AA" w:rsidRDefault="00B66606" w:rsidP="004F00B8">
      <w:pPr>
        <w:tabs>
          <w:tab w:val="left" w:pos="-1725"/>
          <w:tab w:val="left" w:pos="-1005"/>
          <w:tab w:val="left" w:pos="-285"/>
          <w:tab w:val="left" w:pos="435"/>
          <w:tab w:val="left" w:pos="1155"/>
          <w:tab w:val="center" w:pos="1274"/>
          <w:tab w:val="left" w:pos="1443"/>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Kierownik budowy</w:t>
      </w:r>
      <w:r w:rsidRPr="000520AA">
        <w:rPr>
          <w:rFonts w:ascii="Verdana" w:hAnsi="Verdana"/>
          <w:color w:val="000000" w:themeColor="text1"/>
          <w:spacing w:val="-3"/>
        </w:rPr>
        <w:t xml:space="preserve"> - osoba wyznaczona przez Wykonawcę, upoważniona do kierowania robotami i do występowania w jego imieniu w sprawach realizacji kontraktu.</w:t>
      </w:r>
    </w:p>
    <w:p w:rsidR="00B66606" w:rsidRPr="000520AA" w:rsidRDefault="00B66606" w:rsidP="004F00B8">
      <w:pPr>
        <w:tabs>
          <w:tab w:val="left" w:pos="-1725"/>
          <w:tab w:val="left" w:pos="-1005"/>
          <w:tab w:val="left" w:pos="-285"/>
          <w:tab w:val="left" w:pos="435"/>
          <w:tab w:val="left" w:pos="1155"/>
          <w:tab w:val="center" w:pos="1274"/>
          <w:tab w:val="left" w:pos="1443"/>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Korona drogi</w:t>
      </w:r>
      <w:r w:rsidRPr="000520AA">
        <w:rPr>
          <w:rFonts w:ascii="Verdana" w:hAnsi="Verdana"/>
          <w:color w:val="000000" w:themeColor="text1"/>
          <w:spacing w:val="-3"/>
        </w:rPr>
        <w:t xml:space="preserve"> - jezdnia (jezdnie) z poboczami lub chodnikami, zatokami, pasami awaryjnego postoju i pasami dzielącymi jezdnie.</w:t>
      </w:r>
    </w:p>
    <w:p w:rsidR="00B66606" w:rsidRPr="000520AA" w:rsidRDefault="00B66606" w:rsidP="004F00B8">
      <w:pPr>
        <w:tabs>
          <w:tab w:val="left" w:pos="-1725"/>
          <w:tab w:val="left" w:pos="-1005"/>
          <w:tab w:val="left" w:pos="-285"/>
          <w:tab w:val="left" w:pos="435"/>
          <w:tab w:val="left" w:pos="1155"/>
          <w:tab w:val="center" w:pos="1274"/>
          <w:tab w:val="left" w:pos="1443"/>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rPr>
        <w:t xml:space="preserve">Konstrukcja nawierzchni lub nawierzchnia – </w:t>
      </w:r>
      <w:r w:rsidRPr="000520AA">
        <w:rPr>
          <w:rFonts w:ascii="Verdana" w:hAnsi="Verdana"/>
          <w:color w:val="000000" w:themeColor="text1"/>
        </w:rPr>
        <w:t>zespół odpowiednio dobranych warstw, którego celem jest rozłożenie naprężeń od kół pojazdów na podłoże gruntowe nawierzchni oraz zapewnienie bezpieczeństwa i komfortu jazdy pojazdów. Konstrukcja nawierzchni spoczywa na podłożu gruntowym lub na warstwie ulepszonego podłoża. Określenia „konstrukcja nawierzchni” i „nawierzchnia” są równoznaczne i mogą być stosowane wymiennie</w:t>
      </w:r>
      <w:r w:rsidRPr="000520AA">
        <w:rPr>
          <w:rFonts w:ascii="Verdana" w:hAnsi="Verdana"/>
          <w:color w:val="000000" w:themeColor="text1"/>
          <w:spacing w:val="-3"/>
        </w:rPr>
        <w:t xml:space="preserve"> </w:t>
      </w:r>
    </w:p>
    <w:p w:rsidR="00B66606" w:rsidRPr="000520AA" w:rsidRDefault="00B66606" w:rsidP="004F00B8">
      <w:pPr>
        <w:tabs>
          <w:tab w:val="center" w:pos="1274"/>
          <w:tab w:val="center" w:pos="1722"/>
        </w:tabs>
        <w:jc w:val="both"/>
        <w:rPr>
          <w:rFonts w:ascii="Verdana" w:hAnsi="Verdana"/>
          <w:color w:val="000000" w:themeColor="text1"/>
        </w:rPr>
      </w:pPr>
      <w:r w:rsidRPr="000520AA">
        <w:rPr>
          <w:rFonts w:ascii="Verdana" w:hAnsi="Verdana"/>
          <w:b/>
          <w:color w:val="000000" w:themeColor="text1"/>
        </w:rPr>
        <w:t>Konstrukcja nawierzchni podatnej</w:t>
      </w:r>
      <w:r w:rsidRPr="000520AA">
        <w:rPr>
          <w:rFonts w:ascii="Verdana" w:hAnsi="Verdana"/>
          <w:color w:val="000000" w:themeColor="text1"/>
        </w:rPr>
        <w:t xml:space="preserve"> – konstrukcja nawierzchni, w której warstwy ścieralna i wiążąca wykonane są z mieszanek mineralno-asfaltowych, a żadna z warstw podbudowy zasadniczej nie jest wykonana z materiałów związanych spoiwami hydraulicznymi.</w:t>
      </w:r>
    </w:p>
    <w:p w:rsidR="00B66606" w:rsidRPr="000520AA" w:rsidRDefault="00B66606" w:rsidP="004F00B8">
      <w:pPr>
        <w:tabs>
          <w:tab w:val="center" w:pos="1274"/>
          <w:tab w:val="center" w:pos="1722"/>
        </w:tabs>
        <w:jc w:val="both"/>
        <w:rPr>
          <w:rFonts w:ascii="Verdana" w:hAnsi="Verdana"/>
          <w:color w:val="000000" w:themeColor="text1"/>
        </w:rPr>
      </w:pPr>
      <w:r w:rsidRPr="000520AA">
        <w:rPr>
          <w:rFonts w:ascii="Verdana" w:hAnsi="Verdana"/>
          <w:b/>
          <w:color w:val="000000" w:themeColor="text1"/>
        </w:rPr>
        <w:lastRenderedPageBreak/>
        <w:t>Konstrukcja nawierzchni półsztywnej</w:t>
      </w:r>
      <w:r w:rsidRPr="000520AA">
        <w:rPr>
          <w:rFonts w:ascii="Verdana" w:hAnsi="Verdana"/>
          <w:color w:val="000000" w:themeColor="text1"/>
        </w:rPr>
        <w:t xml:space="preserve"> – konstrukcja nawierzchni, w której warstwy ścieralna i wiążąca wykonane są z mieszanek mineralno-asfaltowych, </w:t>
      </w:r>
      <w:r w:rsidRPr="000520AA">
        <w:rPr>
          <w:rFonts w:ascii="Verdana" w:hAnsi="Verdana"/>
          <w:bCs/>
          <w:color w:val="000000" w:themeColor="text1"/>
        </w:rPr>
        <w:t xml:space="preserve">a przynajmniej jedna z warstw podbudowy zasadniczej </w:t>
      </w:r>
      <w:r w:rsidRPr="000520AA">
        <w:rPr>
          <w:rFonts w:ascii="Verdana" w:hAnsi="Verdana"/>
          <w:color w:val="000000" w:themeColor="text1"/>
        </w:rPr>
        <w:t>wykonana jest z materiałów związanych spoiwami hydraulicznymi.</w:t>
      </w:r>
    </w:p>
    <w:p w:rsidR="00B66606" w:rsidRPr="000520AA" w:rsidRDefault="00B66606" w:rsidP="004F00B8">
      <w:pPr>
        <w:tabs>
          <w:tab w:val="center" w:pos="1274"/>
          <w:tab w:val="center" w:pos="1722"/>
        </w:tabs>
        <w:jc w:val="both"/>
        <w:rPr>
          <w:rFonts w:ascii="Verdana" w:hAnsi="Verdana"/>
          <w:color w:val="000000" w:themeColor="text1"/>
          <w:spacing w:val="-3"/>
        </w:rPr>
      </w:pPr>
      <w:r w:rsidRPr="000520AA">
        <w:rPr>
          <w:rFonts w:ascii="Verdana" w:eastAsia="Arial" w:hAnsi="Verdana"/>
          <w:b/>
          <w:color w:val="000000" w:themeColor="text1"/>
          <w:lang w:eastAsia="en-US"/>
        </w:rPr>
        <w:t>Konstrukcja nawierzchni sztywnej</w:t>
      </w:r>
      <w:r w:rsidRPr="000520AA">
        <w:rPr>
          <w:rFonts w:ascii="Verdana" w:eastAsia="Arial" w:hAnsi="Verdana"/>
          <w:color w:val="000000" w:themeColor="text1"/>
          <w:lang w:eastAsia="en-US"/>
        </w:rPr>
        <w:t xml:space="preserve"> – konstrukcja nawierzchni, w której wierzchnia warstwa (warstwa nawierzchniowa) wykonana jest z betonu cementowego.</w:t>
      </w:r>
    </w:p>
    <w:p w:rsidR="00B66606" w:rsidRPr="000520AA" w:rsidRDefault="00B66606" w:rsidP="004F00B8">
      <w:pPr>
        <w:tabs>
          <w:tab w:val="left" w:pos="-1725"/>
          <w:tab w:val="left" w:pos="-1005"/>
          <w:tab w:val="left" w:pos="-285"/>
          <w:tab w:val="left" w:pos="435"/>
          <w:tab w:val="left" w:pos="1155"/>
          <w:tab w:val="center" w:pos="1274"/>
          <w:tab w:val="left" w:pos="1443"/>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 xml:space="preserve">Konstrukcja nośna (przęsło lub przęsła obiektu mostowego) </w:t>
      </w:r>
      <w:r w:rsidRPr="000520AA">
        <w:rPr>
          <w:rFonts w:ascii="Verdana" w:hAnsi="Verdana"/>
          <w:color w:val="000000" w:themeColor="text1"/>
          <w:spacing w:val="-3"/>
        </w:rPr>
        <w:t>- część obiektu oparta na podporach mostowych, tworząca ustrój niosący dla przeniesienia ruchu pojazdów lub pieszych.</w:t>
      </w:r>
    </w:p>
    <w:p w:rsidR="00B66606" w:rsidRPr="000520AA" w:rsidRDefault="00B66606" w:rsidP="004F00B8">
      <w:pPr>
        <w:tabs>
          <w:tab w:val="left" w:pos="-1725"/>
          <w:tab w:val="left" w:pos="-1005"/>
          <w:tab w:val="left" w:pos="-285"/>
          <w:tab w:val="left" w:pos="435"/>
          <w:tab w:val="left" w:pos="1155"/>
          <w:tab w:val="center" w:pos="1274"/>
          <w:tab w:val="left" w:pos="1443"/>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Korpus drogowy</w:t>
      </w:r>
      <w:r w:rsidRPr="000520AA">
        <w:rPr>
          <w:rFonts w:ascii="Verdana" w:hAnsi="Verdana"/>
          <w:color w:val="000000" w:themeColor="text1"/>
          <w:spacing w:val="-3"/>
        </w:rPr>
        <w:t xml:space="preserve"> - nasyp lub ta część wykopu, która jest ograniczona koroną drogi i skarpami rowów.</w:t>
      </w:r>
    </w:p>
    <w:p w:rsidR="00B66606" w:rsidRPr="000520AA" w:rsidRDefault="00B66606" w:rsidP="004F00B8">
      <w:pPr>
        <w:tabs>
          <w:tab w:val="left" w:pos="-1725"/>
          <w:tab w:val="left" w:pos="-1005"/>
          <w:tab w:val="left" w:pos="-285"/>
          <w:tab w:val="left" w:pos="435"/>
          <w:tab w:val="left" w:pos="1155"/>
          <w:tab w:val="center" w:pos="1274"/>
          <w:tab w:val="left" w:pos="1443"/>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Koryto</w:t>
      </w:r>
      <w:r w:rsidRPr="000520AA">
        <w:rPr>
          <w:rFonts w:ascii="Verdana" w:hAnsi="Verdana"/>
          <w:color w:val="000000" w:themeColor="text1"/>
          <w:spacing w:val="-3"/>
        </w:rPr>
        <w:t xml:space="preserve"> - element uformowany w korpusie drogowym w celu ułożenia w nim konstrukcji nawierzchni.</w:t>
      </w:r>
    </w:p>
    <w:p w:rsidR="00B66606" w:rsidRPr="000520AA" w:rsidRDefault="00B66606" w:rsidP="004F00B8">
      <w:pPr>
        <w:tabs>
          <w:tab w:val="left" w:pos="-1725"/>
          <w:tab w:val="left" w:pos="-1005"/>
          <w:tab w:val="left" w:pos="-285"/>
          <w:tab w:val="left" w:pos="435"/>
          <w:tab w:val="left" w:pos="1155"/>
          <w:tab w:val="center" w:pos="1274"/>
          <w:tab w:val="left" w:pos="1443"/>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Laboratorium</w:t>
      </w:r>
      <w:r w:rsidRPr="000520AA">
        <w:rPr>
          <w:rFonts w:ascii="Verdana" w:hAnsi="Verdana"/>
          <w:color w:val="000000" w:themeColor="text1"/>
          <w:spacing w:val="-3"/>
        </w:rPr>
        <w:t xml:space="preserve"> - drogowe lub inne laboratorium badawcze, zaakceptowane przez Zamawiającego, niezbędne do przeprowadzenia wszelkich badań i prób związanych z oceną jakości materiałów oraz Robót.</w:t>
      </w:r>
    </w:p>
    <w:p w:rsidR="00B66606" w:rsidRPr="000520AA" w:rsidRDefault="00B66606" w:rsidP="004F00B8">
      <w:pPr>
        <w:tabs>
          <w:tab w:val="left" w:pos="-1725"/>
          <w:tab w:val="left" w:pos="-1005"/>
          <w:tab w:val="left" w:pos="-285"/>
          <w:tab w:val="left" w:pos="435"/>
          <w:tab w:val="left" w:pos="1155"/>
          <w:tab w:val="center" w:pos="1274"/>
          <w:tab w:val="left" w:pos="1443"/>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Materiały</w:t>
      </w:r>
      <w:r w:rsidRPr="000520AA">
        <w:rPr>
          <w:rFonts w:ascii="Verdana" w:hAnsi="Verdana"/>
          <w:color w:val="000000" w:themeColor="text1"/>
          <w:spacing w:val="-3"/>
        </w:rPr>
        <w:t xml:space="preserve"> - wszelkie tworzywa niezbędne do wykonania Robót, zgodne z Programem Funkcjonalno-Użytkowym, zaakceptowane przez Inżyniera.</w:t>
      </w:r>
    </w:p>
    <w:p w:rsidR="00B66606" w:rsidRPr="000520AA" w:rsidRDefault="00B66606" w:rsidP="004F00B8">
      <w:pPr>
        <w:tabs>
          <w:tab w:val="left" w:pos="-1725"/>
          <w:tab w:val="left" w:pos="-1005"/>
          <w:tab w:val="left" w:pos="-285"/>
          <w:tab w:val="left" w:pos="435"/>
          <w:tab w:val="left" w:pos="1155"/>
          <w:tab w:val="center" w:pos="1274"/>
          <w:tab w:val="left" w:pos="1443"/>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 xml:space="preserve">Most </w:t>
      </w:r>
      <w:r w:rsidRPr="000520AA">
        <w:rPr>
          <w:rFonts w:ascii="Verdana" w:hAnsi="Verdana"/>
          <w:color w:val="000000" w:themeColor="text1"/>
          <w:spacing w:val="-3"/>
        </w:rPr>
        <w:t>- obiekt zbudowany nad przeszkodą wodną dla zapewnienia komunikacji drogowej i ruchu pieszego.</w:t>
      </w:r>
    </w:p>
    <w:p w:rsidR="00B66606" w:rsidRPr="000520AA" w:rsidRDefault="00B66606" w:rsidP="004F00B8">
      <w:pPr>
        <w:tabs>
          <w:tab w:val="left" w:pos="-1725"/>
          <w:tab w:val="left" w:pos="-1005"/>
          <w:tab w:val="left" w:pos="-285"/>
          <w:tab w:val="left" w:pos="435"/>
          <w:tab w:val="left" w:pos="867"/>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Warstwa ścieralna</w:t>
      </w:r>
      <w:r w:rsidRPr="000520AA">
        <w:rPr>
          <w:rFonts w:ascii="Verdana" w:hAnsi="Verdana"/>
          <w:color w:val="000000" w:themeColor="text1"/>
          <w:spacing w:val="-3"/>
        </w:rPr>
        <w:t xml:space="preserve"> - górna warstwa nawierzchni poddana bezpośrednio oddziaływaniu ruchu i czynników atmosferycznych.</w:t>
      </w:r>
    </w:p>
    <w:p w:rsidR="00B66606" w:rsidRPr="000520AA" w:rsidRDefault="00B66606" w:rsidP="004F00B8">
      <w:pPr>
        <w:tabs>
          <w:tab w:val="left" w:pos="-1725"/>
          <w:tab w:val="left" w:pos="-1005"/>
          <w:tab w:val="left" w:pos="-285"/>
          <w:tab w:val="left" w:pos="435"/>
          <w:tab w:val="left" w:pos="867"/>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b/>
          <w:color w:val="000000" w:themeColor="text1"/>
          <w:spacing w:val="-3"/>
        </w:rPr>
      </w:pPr>
      <w:r w:rsidRPr="000520AA">
        <w:rPr>
          <w:rFonts w:ascii="Verdana" w:hAnsi="Verdana"/>
          <w:b/>
          <w:color w:val="000000" w:themeColor="text1"/>
          <w:spacing w:val="-3"/>
        </w:rPr>
        <w:t xml:space="preserve">Warstwa wiążąca </w:t>
      </w:r>
      <w:r w:rsidRPr="000520AA">
        <w:rPr>
          <w:rFonts w:ascii="Verdana" w:hAnsi="Verdana"/>
          <w:color w:val="000000" w:themeColor="text1"/>
          <w:spacing w:val="-3"/>
        </w:rPr>
        <w:t>– warstwa znajdująca się pomiędzy warstwą ścieralną, a podbudową zasadniczą zapewniająca lepsze rozłożenie naprężeń od kół pojazdów i ich przekazywanie na podbudowę zasadniczą.</w:t>
      </w:r>
      <w:r w:rsidRPr="000520AA">
        <w:rPr>
          <w:rFonts w:ascii="Verdana" w:hAnsi="Verdana"/>
          <w:b/>
          <w:color w:val="000000" w:themeColor="text1"/>
          <w:spacing w:val="-3"/>
        </w:rPr>
        <w:t xml:space="preserve"> </w:t>
      </w:r>
    </w:p>
    <w:p w:rsidR="00B66606" w:rsidRPr="000520AA" w:rsidRDefault="00B66606" w:rsidP="004F00B8">
      <w:pPr>
        <w:tabs>
          <w:tab w:val="left" w:pos="-1725"/>
          <w:tab w:val="left" w:pos="-1005"/>
          <w:tab w:val="left" w:pos="-285"/>
          <w:tab w:val="left" w:pos="435"/>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Warstwa wyrównawcza</w:t>
      </w:r>
      <w:r w:rsidRPr="000520AA">
        <w:rPr>
          <w:rFonts w:ascii="Verdana" w:hAnsi="Verdana"/>
          <w:color w:val="000000" w:themeColor="text1"/>
          <w:spacing w:val="-3"/>
        </w:rPr>
        <w:t xml:space="preserve"> - warstwa służąca do wyrównania nierówności podbudowy lub profilu istniejącej nawierzchni.</w:t>
      </w:r>
    </w:p>
    <w:p w:rsidR="00B66606" w:rsidRPr="000520AA" w:rsidRDefault="00B66606" w:rsidP="004F00B8">
      <w:pPr>
        <w:tabs>
          <w:tab w:val="left" w:pos="-1725"/>
          <w:tab w:val="left" w:pos="-1005"/>
          <w:tab w:val="left" w:pos="-285"/>
          <w:tab w:val="left" w:pos="435"/>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Podbudowa</w:t>
      </w:r>
      <w:r w:rsidRPr="000520AA">
        <w:rPr>
          <w:rFonts w:ascii="Verdana" w:hAnsi="Verdana"/>
          <w:color w:val="000000" w:themeColor="text1"/>
          <w:spacing w:val="-3"/>
        </w:rPr>
        <w:t xml:space="preserve"> - część nawierzchni służąca do przenoszenia obciążeń od ruchu na warstwę mrozoochronną lub podłoże gruntowe. Podbudowa może składać się z podbudowy zasadniczej i podbudowy pomocniczej.</w:t>
      </w:r>
    </w:p>
    <w:p w:rsidR="00B66606" w:rsidRPr="000520AA" w:rsidRDefault="00B66606" w:rsidP="004F00B8">
      <w:pPr>
        <w:tabs>
          <w:tab w:val="center" w:pos="1274"/>
          <w:tab w:val="center" w:pos="1722"/>
        </w:tabs>
        <w:jc w:val="both"/>
        <w:rPr>
          <w:rFonts w:ascii="Verdana" w:hAnsi="Verdana"/>
          <w:color w:val="000000" w:themeColor="text1"/>
        </w:rPr>
      </w:pPr>
      <w:r w:rsidRPr="000520AA">
        <w:rPr>
          <w:rFonts w:ascii="Verdana" w:hAnsi="Verdana"/>
          <w:b/>
          <w:color w:val="000000" w:themeColor="text1"/>
        </w:rPr>
        <w:t>Podbudowa zasadnicza</w:t>
      </w:r>
      <w:r w:rsidRPr="000520AA">
        <w:rPr>
          <w:rFonts w:ascii="Verdana" w:hAnsi="Verdana"/>
          <w:color w:val="000000" w:themeColor="text1"/>
        </w:rPr>
        <w:t xml:space="preserve"> – jedna warstwa lub dwie warstwy konstrukcji nawierzchni spełniająca(e) podstawową funkcję w rozłożeniu naprężeń od kół pojazdów. Podbudowa zasadnicza może być jednowarstwowa lub dwuwarstwowa. </w:t>
      </w:r>
    </w:p>
    <w:p w:rsidR="00B66606" w:rsidRPr="000520AA" w:rsidRDefault="00B66606" w:rsidP="004F00B8">
      <w:pPr>
        <w:tabs>
          <w:tab w:val="center" w:pos="1274"/>
          <w:tab w:val="center" w:pos="1722"/>
        </w:tabs>
        <w:jc w:val="both"/>
        <w:rPr>
          <w:rFonts w:ascii="Verdana" w:hAnsi="Verdana"/>
          <w:color w:val="000000" w:themeColor="text1"/>
        </w:rPr>
      </w:pPr>
      <w:r w:rsidRPr="000520AA">
        <w:rPr>
          <w:rFonts w:ascii="Verdana" w:hAnsi="Verdana"/>
          <w:b/>
          <w:color w:val="000000" w:themeColor="text1"/>
        </w:rPr>
        <w:t xml:space="preserve">Podbudowa pomocnicza </w:t>
      </w:r>
      <w:r w:rsidRPr="000520AA">
        <w:rPr>
          <w:rFonts w:ascii="Verdana" w:hAnsi="Verdana"/>
          <w:color w:val="000000" w:themeColor="text1"/>
        </w:rPr>
        <w:t xml:space="preserve">– warstwa tworząca platformę umożliwiającą prawidłowe wbudowanie podbudowy zasadniczej, a w czasie eksploatacji nawierzchni wspomagająca warstwy górne konstrukcji nawierzchni w rozłożeniu naprężeń od kół pojazdów oraz ochronę nawierzchni przed wysadzinami powodowanymi przez szkodliwe działanie mrozu. </w:t>
      </w:r>
    </w:p>
    <w:p w:rsidR="00B66606" w:rsidRPr="000520AA" w:rsidRDefault="00B66606" w:rsidP="004F00B8">
      <w:pPr>
        <w:tabs>
          <w:tab w:val="left" w:pos="-1725"/>
          <w:tab w:val="left" w:pos="-1005"/>
          <w:tab w:val="left" w:pos="-285"/>
          <w:tab w:val="left" w:pos="435"/>
          <w:tab w:val="left" w:pos="867"/>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Warstwa mrozoochronna</w:t>
      </w:r>
      <w:r w:rsidRPr="000520AA">
        <w:rPr>
          <w:rFonts w:ascii="Verdana" w:hAnsi="Verdana"/>
          <w:color w:val="000000" w:themeColor="text1"/>
          <w:spacing w:val="-3"/>
        </w:rPr>
        <w:t xml:space="preserve"> – warstwa, które głównym zadaniem jest ochrona nawierzchni przed skutkami działania mrozu.</w:t>
      </w:r>
    </w:p>
    <w:p w:rsidR="00B66606" w:rsidRPr="000520AA" w:rsidRDefault="00B66606" w:rsidP="004F00B8">
      <w:pPr>
        <w:tabs>
          <w:tab w:val="left" w:pos="-1725"/>
          <w:tab w:val="left" w:pos="-1005"/>
          <w:tab w:val="left" w:pos="-285"/>
          <w:tab w:val="left" w:pos="435"/>
          <w:tab w:val="left" w:pos="867"/>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Warstwa odcinająca</w:t>
      </w:r>
      <w:r w:rsidRPr="000520AA">
        <w:rPr>
          <w:rFonts w:ascii="Verdana" w:hAnsi="Verdana"/>
          <w:color w:val="000000" w:themeColor="text1"/>
          <w:spacing w:val="-3"/>
        </w:rPr>
        <w:t xml:space="preserve"> – warstwa stosowana w celu uniemożliwienia przenikania cząstek drobnych gruntu do warstwy nawierzchni leżącej powyżej.</w:t>
      </w:r>
    </w:p>
    <w:p w:rsidR="00B66606" w:rsidRPr="000520AA" w:rsidRDefault="00B66606" w:rsidP="004F00B8">
      <w:pPr>
        <w:tabs>
          <w:tab w:val="left" w:pos="-1725"/>
          <w:tab w:val="left" w:pos="-1005"/>
          <w:tab w:val="left" w:pos="-285"/>
          <w:tab w:val="left" w:pos="435"/>
          <w:tab w:val="left" w:pos="867"/>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Warstwa odsączająca</w:t>
      </w:r>
      <w:r w:rsidRPr="000520AA">
        <w:rPr>
          <w:rFonts w:ascii="Verdana" w:hAnsi="Verdana"/>
          <w:color w:val="000000" w:themeColor="text1"/>
          <w:spacing w:val="-3"/>
        </w:rPr>
        <w:t xml:space="preserve"> – warstwa służąca do odprowadzenia wody, która mogłaby przedostać się do konstrukcji nawierzchni drogowej. Warstwa ta charakteryzuje się wystarczającą przepuszczalnością po zagęszczeniu.</w:t>
      </w:r>
    </w:p>
    <w:p w:rsidR="00B66606" w:rsidRPr="000520AA" w:rsidRDefault="00B66606" w:rsidP="004F00B8">
      <w:pPr>
        <w:tabs>
          <w:tab w:val="left" w:pos="-1725"/>
          <w:tab w:val="left" w:pos="-1005"/>
          <w:tab w:val="left" w:pos="-285"/>
          <w:tab w:val="left" w:pos="435"/>
          <w:tab w:val="left" w:pos="867"/>
          <w:tab w:val="center" w:pos="1274"/>
          <w:tab w:val="left" w:pos="1560"/>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Niweleta</w:t>
      </w:r>
      <w:r w:rsidRPr="000520AA">
        <w:rPr>
          <w:rFonts w:ascii="Verdana" w:hAnsi="Verdana"/>
          <w:color w:val="000000" w:themeColor="text1"/>
          <w:spacing w:val="-3"/>
        </w:rPr>
        <w:t xml:space="preserve"> - wysokościowe i geometryczne rozwinięcie na płaszczyźnie pionowego przekroju w osi drogi lub obiektu mostowego.</w:t>
      </w:r>
    </w:p>
    <w:p w:rsidR="00B66606" w:rsidRPr="000520AA" w:rsidRDefault="00B66606" w:rsidP="004F00B8">
      <w:pPr>
        <w:tabs>
          <w:tab w:val="left" w:pos="-1725"/>
          <w:tab w:val="left" w:pos="-1005"/>
          <w:tab w:val="left" w:pos="-285"/>
          <w:tab w:val="left" w:pos="435"/>
          <w:tab w:val="center" w:pos="1274"/>
          <w:tab w:val="left" w:pos="1560"/>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 xml:space="preserve">Obiekt mostowy </w:t>
      </w:r>
      <w:r w:rsidRPr="000520AA">
        <w:rPr>
          <w:rFonts w:ascii="Verdana" w:hAnsi="Verdana"/>
          <w:color w:val="000000" w:themeColor="text1"/>
          <w:spacing w:val="-3"/>
        </w:rPr>
        <w:t>- most, wiadukt, estakada, tunel, kładka dla pieszych i przepust.</w:t>
      </w:r>
    </w:p>
    <w:p w:rsidR="00B66606" w:rsidRPr="000520AA" w:rsidRDefault="00B66606" w:rsidP="004F00B8">
      <w:pPr>
        <w:tabs>
          <w:tab w:val="left" w:pos="-1725"/>
          <w:tab w:val="left" w:pos="-1005"/>
          <w:tab w:val="left" w:pos="-285"/>
          <w:tab w:val="left" w:pos="435"/>
          <w:tab w:val="center" w:pos="1274"/>
          <w:tab w:val="left" w:pos="1560"/>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 xml:space="preserve">Objazd tymczasowy </w:t>
      </w:r>
      <w:r w:rsidRPr="000520AA">
        <w:rPr>
          <w:rFonts w:ascii="Verdana" w:hAnsi="Verdana"/>
          <w:color w:val="000000" w:themeColor="text1"/>
          <w:spacing w:val="-3"/>
        </w:rPr>
        <w:t>– droga specjalnie przygotowana i odpowiednio utrzymana do przeprowadzenia ruchu publicznego na okres budowy.</w:t>
      </w:r>
    </w:p>
    <w:p w:rsidR="00B66606" w:rsidRPr="000520AA" w:rsidRDefault="00B66606" w:rsidP="004F00B8">
      <w:pPr>
        <w:tabs>
          <w:tab w:val="left" w:pos="-1725"/>
          <w:tab w:val="left" w:pos="-1005"/>
          <w:tab w:val="left" w:pos="-285"/>
          <w:tab w:val="left" w:pos="435"/>
          <w:tab w:val="left" w:pos="867"/>
          <w:tab w:val="center" w:pos="1274"/>
          <w:tab w:val="left" w:pos="1560"/>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Odpowiednia (bliska) zgodność</w:t>
      </w:r>
      <w:r w:rsidRPr="000520AA">
        <w:rPr>
          <w:rFonts w:ascii="Verdana" w:hAnsi="Verdana"/>
          <w:color w:val="000000" w:themeColor="text1"/>
          <w:spacing w:val="-3"/>
        </w:rPr>
        <w:t xml:space="preserve"> - zgodność wykonywanych Robót z dopuszczonymi tolerancjami, a jeśli przedział tolerancji nie został określony - z przeciętnymi tolerancjami, przyjmowanymi zwyczajowo dla danego rodzaju Robót budowlanych.</w:t>
      </w:r>
    </w:p>
    <w:p w:rsidR="00B66606" w:rsidRPr="000520AA" w:rsidRDefault="00B66606" w:rsidP="004F00B8">
      <w:pPr>
        <w:tabs>
          <w:tab w:val="left" w:pos="-1725"/>
          <w:tab w:val="left" w:pos="-1005"/>
          <w:tab w:val="left" w:pos="-285"/>
          <w:tab w:val="left" w:pos="435"/>
          <w:tab w:val="left" w:pos="867"/>
          <w:tab w:val="center" w:pos="1274"/>
          <w:tab w:val="left" w:pos="1560"/>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Pas drogowy</w:t>
      </w:r>
      <w:r w:rsidRPr="000520AA">
        <w:rPr>
          <w:rFonts w:ascii="Verdana" w:hAnsi="Verdana"/>
          <w:color w:val="000000" w:themeColor="text1"/>
          <w:spacing w:val="-3"/>
        </w:rPr>
        <w:t xml:space="preserve">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B66606" w:rsidRPr="000520AA" w:rsidRDefault="00B66606" w:rsidP="004F00B8">
      <w:pPr>
        <w:tabs>
          <w:tab w:val="left" w:pos="-1725"/>
          <w:tab w:val="left" w:pos="-1005"/>
          <w:tab w:val="left" w:pos="-285"/>
          <w:tab w:val="left" w:pos="435"/>
          <w:tab w:val="left" w:pos="867"/>
          <w:tab w:val="center" w:pos="1274"/>
          <w:tab w:val="left" w:pos="1560"/>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lastRenderedPageBreak/>
        <w:t>Pobocze</w:t>
      </w:r>
      <w:r w:rsidRPr="000520AA">
        <w:rPr>
          <w:rFonts w:ascii="Verdana" w:hAnsi="Verdana"/>
          <w:color w:val="000000" w:themeColor="text1"/>
          <w:spacing w:val="-3"/>
        </w:rPr>
        <w:t xml:space="preserve"> - część korony drogi przeznaczona do chwilowego postoju pojazdów, umieszczenia urządzeń organizacji i bezpieczeństwa ruchu oraz do ruchu pieszych, służąca jednocześnie do bocznego oparcia konstrukcji nawierzchni.</w:t>
      </w:r>
    </w:p>
    <w:p w:rsidR="00B66606" w:rsidRPr="000520AA" w:rsidRDefault="00B66606" w:rsidP="004F00B8">
      <w:pPr>
        <w:tabs>
          <w:tab w:val="left" w:pos="-1725"/>
          <w:tab w:val="left" w:pos="-1005"/>
          <w:tab w:val="left" w:pos="-285"/>
          <w:tab w:val="left" w:pos="435"/>
          <w:tab w:val="left" w:pos="867"/>
          <w:tab w:val="center" w:pos="1274"/>
          <w:tab w:val="left" w:pos="1560"/>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 xml:space="preserve">Podłoże gruntowe nawierzchni </w:t>
      </w:r>
      <w:r w:rsidRPr="000520AA">
        <w:rPr>
          <w:rFonts w:ascii="Verdana" w:hAnsi="Verdana"/>
          <w:color w:val="000000" w:themeColor="text1"/>
          <w:spacing w:val="-3"/>
        </w:rPr>
        <w:t xml:space="preserve">– strefa gruntu rodzimego lub nasypowego poniżej spodu konstrukcji nawierzchni, której właściwości mają wpływ na projektowanie, wykonanie i eksploatację nawierzchni. </w:t>
      </w:r>
    </w:p>
    <w:p w:rsidR="00B66606" w:rsidRPr="000520AA" w:rsidRDefault="00B66606" w:rsidP="004F00B8">
      <w:pPr>
        <w:tabs>
          <w:tab w:val="left" w:pos="-1725"/>
          <w:tab w:val="left" w:pos="-1005"/>
          <w:tab w:val="left" w:pos="-285"/>
          <w:tab w:val="left" w:pos="435"/>
          <w:tab w:val="left" w:pos="867"/>
          <w:tab w:val="center" w:pos="1274"/>
          <w:tab w:val="left" w:pos="1560"/>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 xml:space="preserve">Warstwa ulepszonego podłoża </w:t>
      </w:r>
      <w:r w:rsidRPr="000520AA">
        <w:rPr>
          <w:rFonts w:ascii="Verdana" w:hAnsi="Verdana"/>
          <w:color w:val="000000" w:themeColor="text1"/>
          <w:spacing w:val="-3"/>
        </w:rPr>
        <w:t>– wierzchnia warstwa podłoża gruntowego nawierzchni ulepszona w celu: zwiększenia nośności gruntu rodzimego w wykopie lub gruntu w nasypie w czasie budowy i w czasie eksploatacji nawierzchni, ochrony gruntu rodzimego w wykopie lub gruntu w nasypie przed deformacjami (koleinami) powodowanymi przez ciężkie pojazdy i maszyny robocze w czasie budowy nawierzchni, właściwego wbudowania i zagęszczenia wyżej leżących warstw konstrukcji nawierzchni, zwiększenia odporności nawierzchni na powstawanie wysadzin.</w:t>
      </w:r>
    </w:p>
    <w:p w:rsidR="00B66606" w:rsidRPr="000520AA" w:rsidRDefault="00B66606" w:rsidP="004F00B8">
      <w:pPr>
        <w:tabs>
          <w:tab w:val="left" w:pos="-1725"/>
          <w:tab w:val="left" w:pos="-1005"/>
          <w:tab w:val="left" w:pos="-285"/>
          <w:tab w:val="left" w:pos="435"/>
          <w:tab w:val="left" w:pos="867"/>
          <w:tab w:val="center" w:pos="1274"/>
          <w:tab w:val="left" w:pos="1560"/>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 xml:space="preserve">Polecenie Inżyniera </w:t>
      </w:r>
      <w:r w:rsidRPr="000520AA">
        <w:rPr>
          <w:rFonts w:ascii="Verdana" w:hAnsi="Verdana"/>
          <w:color w:val="000000" w:themeColor="text1"/>
          <w:spacing w:val="-3"/>
        </w:rPr>
        <w:t>- wszelkie polecenia przekazane Wykonawcy przez Inżyniera, w formie pisemnej, dotyczące sposobu realizacji Robót lub innych spraw związanych z prowadzeniem budowy.</w:t>
      </w:r>
    </w:p>
    <w:p w:rsidR="00B66606" w:rsidRPr="000520AA" w:rsidRDefault="00B66606" w:rsidP="004F00B8">
      <w:pPr>
        <w:tabs>
          <w:tab w:val="left" w:pos="-1725"/>
          <w:tab w:val="left" w:pos="-1005"/>
          <w:tab w:val="left" w:pos="-285"/>
          <w:tab w:val="left" w:pos="435"/>
          <w:tab w:val="left" w:pos="867"/>
          <w:tab w:val="center" w:pos="1274"/>
          <w:tab w:val="left" w:pos="1560"/>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Przedsięwzięcie budowlane zamiennie zwane „Zadaniem”</w:t>
      </w:r>
      <w:r w:rsidRPr="000520AA">
        <w:rPr>
          <w:rFonts w:ascii="Verdana" w:hAnsi="Verdana"/>
          <w:color w:val="000000" w:themeColor="text1"/>
          <w:spacing w:val="-3"/>
        </w:rPr>
        <w:t xml:space="preserve"> – zaprojektowanie i kompleksowa realizacja nowego połączenia drogowego lub całkowita modernizacja/przebudowa (zmiana parametrów geometrycznych trasy w planie i przekroju podłużnym) istniejącego połączenia.</w:t>
      </w:r>
    </w:p>
    <w:p w:rsidR="00B66606" w:rsidRPr="000520AA" w:rsidRDefault="00B66606" w:rsidP="004F00B8">
      <w:pPr>
        <w:tabs>
          <w:tab w:val="left" w:pos="-1725"/>
          <w:tab w:val="left" w:pos="-1005"/>
          <w:tab w:val="left" w:pos="-285"/>
          <w:tab w:val="left" w:pos="426"/>
          <w:tab w:val="left" w:pos="867"/>
          <w:tab w:val="center" w:pos="1274"/>
          <w:tab w:val="left" w:pos="1560"/>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Przepust</w:t>
      </w:r>
      <w:r w:rsidRPr="000520AA">
        <w:rPr>
          <w:rFonts w:ascii="Verdana" w:hAnsi="Verdana"/>
          <w:color w:val="000000" w:themeColor="text1"/>
          <w:spacing w:val="-3"/>
        </w:rPr>
        <w:t xml:space="preserve"> - budowla o przekroju poprzecznym zamkniętym, przeznaczona do przeprowadzania cieku, szlaku wędrówek zwierząt dziko żyjących lub urządzeń technicznych przez korpus drogowy.</w:t>
      </w:r>
    </w:p>
    <w:p w:rsidR="00B66606" w:rsidRPr="000520AA" w:rsidRDefault="00B66606" w:rsidP="004F00B8">
      <w:pPr>
        <w:tabs>
          <w:tab w:val="left" w:pos="-1725"/>
          <w:tab w:val="left" w:pos="-1005"/>
          <w:tab w:val="left" w:pos="-285"/>
          <w:tab w:val="left" w:pos="426"/>
          <w:tab w:val="left" w:pos="867"/>
          <w:tab w:val="center" w:pos="1274"/>
          <w:tab w:val="left" w:pos="1560"/>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Przeszkoda naturalna</w:t>
      </w:r>
      <w:r w:rsidRPr="000520AA">
        <w:rPr>
          <w:rFonts w:ascii="Verdana" w:hAnsi="Verdana"/>
          <w:color w:val="000000" w:themeColor="text1"/>
          <w:spacing w:val="-3"/>
        </w:rPr>
        <w:t xml:space="preserve"> - element środowiska naturalnego, stanowiący utrudnienie w realizacji zadania budowlanego, na przykład dolina, bagno, rzeka, szlak wędrówek dzikich zwierząt itp.</w:t>
      </w:r>
    </w:p>
    <w:p w:rsidR="00B66606" w:rsidRPr="000520AA" w:rsidRDefault="00B66606" w:rsidP="004F00B8">
      <w:pPr>
        <w:tabs>
          <w:tab w:val="left" w:pos="-1725"/>
          <w:tab w:val="left" w:pos="-1005"/>
          <w:tab w:val="left" w:pos="-285"/>
          <w:tab w:val="left" w:pos="426"/>
          <w:tab w:val="left" w:pos="867"/>
          <w:tab w:val="center" w:pos="1274"/>
          <w:tab w:val="left" w:pos="1560"/>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Przeszkoda sztuczna</w:t>
      </w:r>
      <w:r w:rsidRPr="000520AA">
        <w:rPr>
          <w:rFonts w:ascii="Verdana" w:hAnsi="Verdana"/>
          <w:color w:val="000000" w:themeColor="text1"/>
          <w:spacing w:val="-3"/>
        </w:rPr>
        <w:t xml:space="preserve"> - dzieło ludzkie, stanowiące utrudnienie w realizacji zadania budowlanego, na przykład droga, kolej, rurociąg, kanał, ciąg pieszy lub rowerowy itp.</w:t>
      </w:r>
    </w:p>
    <w:p w:rsidR="00B66606" w:rsidRPr="000520AA" w:rsidRDefault="00B66606" w:rsidP="004F00B8">
      <w:pPr>
        <w:tabs>
          <w:tab w:val="left" w:pos="-1725"/>
          <w:tab w:val="left" w:pos="-1005"/>
          <w:tab w:val="left" w:pos="-285"/>
          <w:tab w:val="left" w:pos="426"/>
          <w:tab w:val="left" w:pos="867"/>
          <w:tab w:val="center" w:pos="1274"/>
          <w:tab w:val="left" w:pos="1560"/>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b/>
          <w:color w:val="000000" w:themeColor="text1"/>
          <w:spacing w:val="-3"/>
        </w:rPr>
      </w:pPr>
      <w:r w:rsidRPr="000520AA">
        <w:rPr>
          <w:rFonts w:ascii="Verdana" w:hAnsi="Verdana"/>
          <w:b/>
          <w:color w:val="000000" w:themeColor="text1"/>
          <w:spacing w:val="-3"/>
        </w:rPr>
        <w:t xml:space="preserve">Przyczółek </w:t>
      </w:r>
      <w:r w:rsidRPr="000520AA">
        <w:rPr>
          <w:rFonts w:ascii="Verdana" w:hAnsi="Verdana"/>
          <w:color w:val="000000" w:themeColor="text1"/>
          <w:spacing w:val="-3"/>
        </w:rPr>
        <w:t>- skrajna podpora obiektu mostowego. Może składać się z pełnej ściany, słupów lub innych form konstrukcyjnych, np. skrzyń, komór.</w:t>
      </w:r>
    </w:p>
    <w:p w:rsidR="00B66606" w:rsidRPr="000520AA" w:rsidRDefault="00B66606" w:rsidP="004F00B8">
      <w:pPr>
        <w:tabs>
          <w:tab w:val="left" w:pos="-1725"/>
          <w:tab w:val="left" w:pos="-1005"/>
          <w:tab w:val="left" w:pos="-285"/>
          <w:tab w:val="left" w:pos="435"/>
          <w:tab w:val="left" w:pos="867"/>
          <w:tab w:val="center" w:pos="1274"/>
          <w:tab w:val="left" w:pos="1560"/>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Rekultywacja</w:t>
      </w:r>
      <w:r w:rsidRPr="000520AA">
        <w:rPr>
          <w:rFonts w:ascii="Verdana" w:hAnsi="Verdana"/>
          <w:color w:val="000000" w:themeColor="text1"/>
          <w:spacing w:val="-3"/>
        </w:rPr>
        <w:t xml:space="preserve"> - Roboty mające na celu uporządkowanie i przywrócenie pierwotnych funkcji terenom naruszonym w czasie realizacji zadania budowlanego.</w:t>
      </w:r>
    </w:p>
    <w:p w:rsidR="00B66606" w:rsidRPr="000520AA" w:rsidRDefault="00B66606" w:rsidP="004F00B8">
      <w:pPr>
        <w:tabs>
          <w:tab w:val="left" w:pos="-1725"/>
          <w:tab w:val="left" w:pos="-1005"/>
          <w:tab w:val="left" w:pos="-285"/>
          <w:tab w:val="left" w:pos="435"/>
          <w:tab w:val="left" w:pos="867"/>
          <w:tab w:val="center" w:pos="1274"/>
          <w:tab w:val="left" w:pos="1560"/>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b/>
          <w:color w:val="000000" w:themeColor="text1"/>
          <w:spacing w:val="-3"/>
        </w:rPr>
      </w:pPr>
      <w:r w:rsidRPr="000520AA">
        <w:rPr>
          <w:rFonts w:ascii="Verdana" w:hAnsi="Verdana"/>
          <w:b/>
          <w:color w:val="000000" w:themeColor="text1"/>
          <w:spacing w:val="-3"/>
        </w:rPr>
        <w:t xml:space="preserve">Rozpiętość teoretyczna </w:t>
      </w:r>
      <w:r w:rsidRPr="000520AA">
        <w:rPr>
          <w:rFonts w:ascii="Verdana" w:hAnsi="Verdana"/>
          <w:color w:val="000000" w:themeColor="text1"/>
          <w:spacing w:val="-3"/>
        </w:rPr>
        <w:t>- odległość między punktami podparcia (łożyskami), przęsła mostowego.</w:t>
      </w:r>
    </w:p>
    <w:p w:rsidR="00B66606" w:rsidRPr="000520AA" w:rsidRDefault="00B66606" w:rsidP="004F00B8">
      <w:pPr>
        <w:tabs>
          <w:tab w:val="left" w:pos="-1725"/>
          <w:tab w:val="left" w:pos="-1005"/>
          <w:tab w:val="left" w:pos="-285"/>
          <w:tab w:val="left" w:pos="435"/>
          <w:tab w:val="left" w:pos="867"/>
          <w:tab w:val="center" w:pos="1274"/>
          <w:tab w:val="left" w:pos="1560"/>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Szerokość całkowita obiektu (mostu/wiaduktu)</w:t>
      </w:r>
      <w:r w:rsidRPr="000520AA">
        <w:rPr>
          <w:rFonts w:ascii="Verdana" w:hAnsi="Verdana"/>
          <w:color w:val="000000" w:themeColor="text1"/>
          <w:spacing w:val="-3"/>
        </w:rPr>
        <w:t xml:space="preserve"> - odległość między zewnętrznymi krawędziami konstrukcji obiektu, mierzona w linii prostopadłej do osi podłużnej, obejmuje całkowitą szerokość konstrukcyjną ustroju niosącego.</w:t>
      </w:r>
    </w:p>
    <w:p w:rsidR="00B66606" w:rsidRPr="000520AA" w:rsidRDefault="00B66606" w:rsidP="004F00B8">
      <w:pPr>
        <w:tabs>
          <w:tab w:val="left" w:pos="-1725"/>
          <w:tab w:val="left" w:pos="-1005"/>
          <w:tab w:val="left" w:pos="-285"/>
          <w:tab w:val="left" w:pos="435"/>
          <w:tab w:val="left" w:pos="867"/>
          <w:tab w:val="center" w:pos="1274"/>
          <w:tab w:val="left" w:pos="1560"/>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Szerokość użytkowa obiektu</w:t>
      </w:r>
      <w:r w:rsidRPr="000520AA">
        <w:rPr>
          <w:rFonts w:ascii="Verdana" w:hAnsi="Verdana"/>
          <w:color w:val="000000" w:themeColor="text1"/>
          <w:spacing w:val="-3"/>
        </w:rPr>
        <w:t xml:space="preserve"> - szerokość jezdni (nawierzchni) przeznaczona dla poszczególnych rodzajów ruchu oraz szerokość chodników mierzona w świetle poręczy mostowych z wyłączeniem konstrukcji przy jezdni dołem oddzielającej ruch kołowy od ruchu pieszego.</w:t>
      </w:r>
    </w:p>
    <w:p w:rsidR="00B66606" w:rsidRPr="000520AA" w:rsidRDefault="00B66606" w:rsidP="004F00B8">
      <w:pPr>
        <w:tabs>
          <w:tab w:val="left" w:pos="-1725"/>
          <w:tab w:val="left" w:pos="-1005"/>
          <w:tab w:val="left" w:pos="-285"/>
          <w:tab w:val="left" w:pos="435"/>
          <w:tab w:val="left" w:pos="867"/>
          <w:tab w:val="center" w:pos="1274"/>
          <w:tab w:val="left" w:pos="1560"/>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 xml:space="preserve">Plac budowy </w:t>
      </w:r>
      <w:r w:rsidRPr="000520AA">
        <w:rPr>
          <w:rFonts w:ascii="Verdana" w:hAnsi="Verdana"/>
          <w:color w:val="000000" w:themeColor="text1"/>
          <w:spacing w:val="-3"/>
        </w:rPr>
        <w:t>– teren udostępniony przez Zamawiającego dla wykonania na nim robót oraz inne miejsca wymienione w Umowie jako tworzące część Placu Budowy.</w:t>
      </w:r>
    </w:p>
    <w:p w:rsidR="00B66606" w:rsidRPr="000520AA" w:rsidRDefault="00B66606" w:rsidP="004F00B8">
      <w:pPr>
        <w:tabs>
          <w:tab w:val="left" w:pos="-1725"/>
          <w:tab w:val="left" w:pos="-1005"/>
          <w:tab w:val="left" w:pos="-285"/>
          <w:tab w:val="left" w:pos="435"/>
          <w:tab w:val="left" w:pos="867"/>
          <w:tab w:val="center" w:pos="1274"/>
          <w:tab w:val="left" w:pos="1560"/>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Wiadukt</w:t>
      </w:r>
      <w:r w:rsidRPr="000520AA">
        <w:rPr>
          <w:rFonts w:ascii="Verdana" w:hAnsi="Verdana"/>
          <w:color w:val="000000" w:themeColor="text1"/>
          <w:spacing w:val="-3"/>
        </w:rPr>
        <w:t xml:space="preserve"> - obiekt zbudowany nad linią kolejową lub inną drogą dla bezkolizyjnego zapewnienia komunikacji drogowej i ruchu pieszego.</w:t>
      </w:r>
    </w:p>
    <w:p w:rsidR="00D76D45" w:rsidRPr="000520AA" w:rsidRDefault="00B66606" w:rsidP="004F00B8">
      <w:pPr>
        <w:tabs>
          <w:tab w:val="left" w:pos="-1725"/>
          <w:tab w:val="left" w:pos="-1005"/>
          <w:tab w:val="left" w:pos="-285"/>
          <w:tab w:val="left" w:pos="435"/>
          <w:tab w:val="left" w:pos="867"/>
          <w:tab w:val="center" w:pos="1274"/>
          <w:tab w:val="left" w:pos="1560"/>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b/>
          <w:color w:val="000000" w:themeColor="text1"/>
          <w:spacing w:val="-3"/>
        </w:rPr>
        <w:t>Ściany oporowe z gruntu zbrojonego</w:t>
      </w:r>
      <w:r w:rsidRPr="000520AA">
        <w:rPr>
          <w:rFonts w:ascii="Verdana" w:hAnsi="Verdana"/>
          <w:color w:val="000000" w:themeColor="text1"/>
          <w:spacing w:val="-3"/>
        </w:rPr>
        <w:t xml:space="preserve"> – budowla utrzymująca w stanie stateczności uskok naziomu gruntów nasypowych za pomocą warstw gruntu zbrojonego. </w:t>
      </w:r>
    </w:p>
    <w:p w:rsidR="00B66606" w:rsidRPr="000520AA" w:rsidRDefault="00B66606" w:rsidP="004F00B8">
      <w:pPr>
        <w:tabs>
          <w:tab w:val="center" w:pos="1274"/>
          <w:tab w:val="center" w:pos="1722"/>
        </w:tabs>
        <w:jc w:val="both"/>
        <w:rPr>
          <w:rFonts w:ascii="Verdana" w:hAnsi="Verdana"/>
          <w:b/>
          <w:color w:val="000000" w:themeColor="text1"/>
          <w:spacing w:val="-3"/>
        </w:rPr>
      </w:pPr>
      <w:r w:rsidRPr="000520AA">
        <w:rPr>
          <w:rFonts w:ascii="Verdana" w:hAnsi="Verdana"/>
          <w:b/>
          <w:color w:val="000000" w:themeColor="text1"/>
          <w:spacing w:val="-3"/>
        </w:rPr>
        <w:t xml:space="preserve">1.5. Ogólne wymagania dotyczące </w:t>
      </w:r>
      <w:r w:rsidR="00074D51" w:rsidRPr="000520AA">
        <w:rPr>
          <w:rFonts w:ascii="Verdana" w:hAnsi="Verdana"/>
          <w:b/>
          <w:color w:val="000000" w:themeColor="text1"/>
          <w:spacing w:val="-3"/>
        </w:rPr>
        <w:t>r</w:t>
      </w:r>
      <w:r w:rsidRPr="000520AA">
        <w:rPr>
          <w:rFonts w:ascii="Verdana" w:hAnsi="Verdana"/>
          <w:b/>
          <w:color w:val="000000" w:themeColor="text1"/>
          <w:spacing w:val="-3"/>
        </w:rPr>
        <w:t>obót</w:t>
      </w:r>
    </w:p>
    <w:p w:rsidR="001F1E38" w:rsidRPr="000520AA" w:rsidRDefault="00B66606" w:rsidP="004F00B8">
      <w:pPr>
        <w:tabs>
          <w:tab w:val="left" w:pos="-1725"/>
          <w:tab w:val="left" w:pos="-1005"/>
          <w:tab w:val="left" w:pos="-285"/>
          <w:tab w:val="left" w:pos="435"/>
          <w:tab w:val="left" w:pos="867"/>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 xml:space="preserve">Wykonawca jest odpowiedzialny za jakość wykonanych </w:t>
      </w:r>
      <w:r w:rsidR="00074D51" w:rsidRPr="000520AA">
        <w:rPr>
          <w:rFonts w:ascii="Verdana" w:hAnsi="Verdana"/>
          <w:color w:val="000000" w:themeColor="text1"/>
          <w:spacing w:val="-3"/>
        </w:rPr>
        <w:t>r</w:t>
      </w:r>
      <w:r w:rsidRPr="000520AA">
        <w:rPr>
          <w:rFonts w:ascii="Verdana" w:hAnsi="Verdana"/>
          <w:color w:val="000000" w:themeColor="text1"/>
          <w:spacing w:val="-3"/>
        </w:rPr>
        <w:t xml:space="preserve">obót, bezpieczeństwo wszelkich czynności na </w:t>
      </w:r>
      <w:r w:rsidR="00074D51" w:rsidRPr="000520AA">
        <w:rPr>
          <w:rFonts w:ascii="Verdana" w:hAnsi="Verdana"/>
          <w:color w:val="000000" w:themeColor="text1"/>
          <w:spacing w:val="-3"/>
        </w:rPr>
        <w:t>terenie</w:t>
      </w:r>
      <w:r w:rsidRPr="000520AA">
        <w:rPr>
          <w:rFonts w:ascii="Verdana" w:hAnsi="Verdana"/>
          <w:color w:val="000000" w:themeColor="text1"/>
          <w:spacing w:val="-3"/>
        </w:rPr>
        <w:t xml:space="preserve"> </w:t>
      </w:r>
      <w:r w:rsidR="00074D51" w:rsidRPr="000520AA">
        <w:rPr>
          <w:rFonts w:ascii="Verdana" w:hAnsi="Verdana"/>
          <w:color w:val="000000" w:themeColor="text1"/>
          <w:spacing w:val="-3"/>
        </w:rPr>
        <w:t>b</w:t>
      </w:r>
      <w:r w:rsidRPr="000520AA">
        <w:rPr>
          <w:rFonts w:ascii="Verdana" w:hAnsi="Verdana"/>
          <w:color w:val="000000" w:themeColor="text1"/>
          <w:spacing w:val="-3"/>
        </w:rPr>
        <w:t xml:space="preserve">udowy, metody użyte przy budowie oraz za ich zgodność z Dokumentacją Projektową i </w:t>
      </w:r>
      <w:r w:rsidR="00AA5233" w:rsidRPr="000520AA">
        <w:rPr>
          <w:rFonts w:ascii="Verdana" w:hAnsi="Verdana"/>
          <w:color w:val="000000" w:themeColor="text1"/>
          <w:spacing w:val="-3"/>
        </w:rPr>
        <w:t>STWiORB</w:t>
      </w:r>
      <w:r w:rsidRPr="000520AA">
        <w:rPr>
          <w:rFonts w:ascii="Verdana" w:hAnsi="Verdana"/>
          <w:color w:val="000000" w:themeColor="text1"/>
          <w:spacing w:val="-3"/>
        </w:rPr>
        <w:t xml:space="preserve"> opracowanymi przez Wykonawcę oraz poleceniami </w:t>
      </w:r>
      <w:r w:rsidR="00AA5233" w:rsidRPr="000520AA">
        <w:rPr>
          <w:rFonts w:ascii="Verdana" w:hAnsi="Verdana"/>
          <w:color w:val="000000" w:themeColor="text1"/>
          <w:spacing w:val="-3"/>
        </w:rPr>
        <w:t>Inżyniera</w:t>
      </w:r>
      <w:r w:rsidRPr="000520AA">
        <w:rPr>
          <w:rFonts w:ascii="Verdana" w:hAnsi="Verdana"/>
          <w:color w:val="000000" w:themeColor="text1"/>
          <w:spacing w:val="-3"/>
        </w:rPr>
        <w:t>.</w:t>
      </w:r>
    </w:p>
    <w:p w:rsidR="00F95727" w:rsidRPr="000520AA" w:rsidRDefault="001F1E38" w:rsidP="004F00B8">
      <w:pPr>
        <w:numPr>
          <w:ilvl w:val="0"/>
          <w:numId w:val="5"/>
        </w:numPr>
        <w:ind w:left="0" w:firstLine="0"/>
        <w:jc w:val="both"/>
        <w:rPr>
          <w:rFonts w:ascii="Verdana" w:hAnsi="Verdana" w:cs="Tahoma"/>
          <w:b/>
          <w:color w:val="000000" w:themeColor="text1"/>
        </w:rPr>
      </w:pPr>
      <w:r w:rsidRPr="000520AA">
        <w:rPr>
          <w:rFonts w:ascii="Verdana" w:hAnsi="Verdana" w:cs="Tahoma"/>
          <w:b/>
          <w:color w:val="000000" w:themeColor="text1"/>
        </w:rPr>
        <w:t xml:space="preserve">Przekazanie terenu budowy </w:t>
      </w:r>
    </w:p>
    <w:p w:rsidR="00F95727" w:rsidRPr="000520AA" w:rsidRDefault="00F95727" w:rsidP="004F00B8">
      <w:pPr>
        <w:tabs>
          <w:tab w:val="left" w:pos="-1725"/>
          <w:tab w:val="left" w:pos="-1005"/>
          <w:tab w:val="left" w:pos="-285"/>
          <w:tab w:val="left" w:pos="435"/>
          <w:tab w:val="left" w:pos="723"/>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 xml:space="preserve">Zamawiający w terminie określonym w Umowie przekaże Wykonawcy </w:t>
      </w:r>
      <w:r w:rsidR="00AA5233" w:rsidRPr="000520AA">
        <w:rPr>
          <w:rFonts w:ascii="Verdana" w:hAnsi="Verdana"/>
          <w:color w:val="000000" w:themeColor="text1"/>
          <w:spacing w:val="-3"/>
        </w:rPr>
        <w:t>teren</w:t>
      </w:r>
      <w:r w:rsidRPr="000520AA">
        <w:rPr>
          <w:rFonts w:ascii="Verdana" w:hAnsi="Verdana"/>
          <w:color w:val="000000" w:themeColor="text1"/>
          <w:spacing w:val="-3"/>
        </w:rPr>
        <w:t xml:space="preserve"> </w:t>
      </w:r>
      <w:r w:rsidR="00AA5233" w:rsidRPr="000520AA">
        <w:rPr>
          <w:rFonts w:ascii="Verdana" w:hAnsi="Verdana"/>
          <w:color w:val="000000" w:themeColor="text1"/>
          <w:spacing w:val="-3"/>
        </w:rPr>
        <w:t>b</w:t>
      </w:r>
      <w:r w:rsidRPr="000520AA">
        <w:rPr>
          <w:rFonts w:ascii="Verdana" w:hAnsi="Verdana"/>
          <w:color w:val="000000" w:themeColor="text1"/>
          <w:spacing w:val="-3"/>
        </w:rPr>
        <w:t xml:space="preserve">udowy wraz ze wszystkimi wymaganymi uzgodnieniami prawnymi i administracyjnymi, z tym </w:t>
      </w:r>
      <w:r w:rsidRPr="000520AA">
        <w:rPr>
          <w:rFonts w:ascii="Verdana" w:hAnsi="Verdana"/>
          <w:color w:val="000000" w:themeColor="text1"/>
          <w:spacing w:val="-3"/>
        </w:rPr>
        <w:br/>
        <w:t xml:space="preserve">że Wykonawca uzyska dodatkowe zezwolenia, wymagane w Rzeczpospolitej Polskiej, od właściwych władz na swój koszt (takie zezwolenia mogą dotyczyć pozwoleń na tymczasową </w:t>
      </w:r>
      <w:r w:rsidRPr="000520AA">
        <w:rPr>
          <w:rFonts w:ascii="Verdana" w:hAnsi="Verdana"/>
          <w:color w:val="000000" w:themeColor="text1"/>
          <w:spacing w:val="-3"/>
        </w:rPr>
        <w:lastRenderedPageBreak/>
        <w:t>zmianę regulacji ruchu, pozwolenia na zajęcie pasa drogowego, pozwolenie na umieszczenie urządzeń w pasie drogowym, zakwaterowanie, itp.).</w:t>
      </w:r>
    </w:p>
    <w:p w:rsidR="00F95727" w:rsidRPr="000520AA" w:rsidRDefault="00F95727" w:rsidP="004F00B8">
      <w:pPr>
        <w:tabs>
          <w:tab w:val="left" w:pos="-1725"/>
          <w:tab w:val="left" w:pos="-1005"/>
          <w:tab w:val="left" w:pos="-285"/>
          <w:tab w:val="left" w:pos="435"/>
          <w:tab w:val="left" w:pos="723"/>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 xml:space="preserve">Na przekazanym Wykonawcy </w:t>
      </w:r>
      <w:r w:rsidR="00AA5233" w:rsidRPr="000520AA">
        <w:rPr>
          <w:rFonts w:ascii="Verdana" w:hAnsi="Verdana"/>
          <w:color w:val="000000" w:themeColor="text1"/>
          <w:spacing w:val="-3"/>
        </w:rPr>
        <w:t>t</w:t>
      </w:r>
      <w:r w:rsidRPr="000520AA">
        <w:rPr>
          <w:rFonts w:ascii="Verdana" w:hAnsi="Verdana"/>
          <w:color w:val="000000" w:themeColor="text1"/>
          <w:spacing w:val="-3"/>
        </w:rPr>
        <w:t xml:space="preserve">erenie </w:t>
      </w:r>
      <w:r w:rsidR="00AA5233" w:rsidRPr="000520AA">
        <w:rPr>
          <w:rFonts w:ascii="Verdana" w:hAnsi="Verdana"/>
          <w:color w:val="000000" w:themeColor="text1"/>
          <w:spacing w:val="-3"/>
        </w:rPr>
        <w:t>b</w:t>
      </w:r>
      <w:r w:rsidRPr="000520AA">
        <w:rPr>
          <w:rFonts w:ascii="Verdana" w:hAnsi="Verdana"/>
          <w:color w:val="000000" w:themeColor="text1"/>
          <w:spacing w:val="-3"/>
        </w:rPr>
        <w:t>udowy Zamawiający będzie mógł prowadzić badania archeologiczne bez zgody Wykonawcy.</w:t>
      </w:r>
    </w:p>
    <w:p w:rsidR="00F95727" w:rsidRPr="000520AA" w:rsidRDefault="00F95727" w:rsidP="004F00B8">
      <w:pPr>
        <w:tabs>
          <w:tab w:val="left" w:pos="-1725"/>
          <w:tab w:val="left" w:pos="-1005"/>
          <w:tab w:val="left" w:pos="-285"/>
          <w:tab w:val="left" w:pos="435"/>
          <w:tab w:val="left" w:pos="723"/>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Na Wykonawcy spoczywa odpowiedzialność za ochronę przekazanych mu punktów pomiarowych do chwili odbioru ostatecznego robót. Uszkodzone lub zniszczone znaki geodezyjne Wykonawca odtworzy i utrwali na własny koszt.</w:t>
      </w:r>
    </w:p>
    <w:p w:rsidR="00F95727" w:rsidRPr="000520AA" w:rsidRDefault="00F95727" w:rsidP="004F00B8">
      <w:pPr>
        <w:tabs>
          <w:tab w:val="left" w:pos="-1725"/>
          <w:tab w:val="left" w:pos="-1005"/>
          <w:tab w:val="left" w:pos="-285"/>
          <w:tab w:val="left" w:pos="435"/>
          <w:tab w:val="left" w:pos="723"/>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Wykonawca przeniesie na własny koszt punkty wysokościowe osnowy geodezyjnej znajdujące się w projektowanym pasie drogowym, kolidujące z zakresem robót budowlanych. Przeniesienie punktów wysokościowych osnowy geodezyjnej należy uzgodnić z odpowiednimi instytucjami geodezyjnymi.</w:t>
      </w:r>
    </w:p>
    <w:p w:rsidR="00F95727" w:rsidRPr="000520AA" w:rsidRDefault="00F95727" w:rsidP="004F00B8">
      <w:pPr>
        <w:tabs>
          <w:tab w:val="left" w:pos="-1725"/>
          <w:tab w:val="left" w:pos="-1005"/>
          <w:tab w:val="left" w:pos="-285"/>
          <w:tab w:val="left" w:pos="435"/>
          <w:tab w:val="left" w:pos="723"/>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 xml:space="preserve">Wykonawca jest zobowiązany do utrzymania placu budowy do końca realizacji robót objętych </w:t>
      </w:r>
      <w:r w:rsidR="000D7811" w:rsidRPr="000520AA">
        <w:rPr>
          <w:rFonts w:ascii="Verdana" w:hAnsi="Verdana"/>
          <w:color w:val="000000" w:themeColor="text1"/>
          <w:spacing w:val="-3"/>
        </w:rPr>
        <w:t>Umową</w:t>
      </w:r>
      <w:r w:rsidRPr="000520AA">
        <w:rPr>
          <w:rFonts w:ascii="Verdana" w:hAnsi="Verdana"/>
          <w:color w:val="000000" w:themeColor="text1"/>
          <w:spacing w:val="-3"/>
        </w:rPr>
        <w:t>.</w:t>
      </w:r>
    </w:p>
    <w:p w:rsidR="001F1E38" w:rsidRPr="004F00B8" w:rsidRDefault="00F95727" w:rsidP="004F00B8">
      <w:pPr>
        <w:tabs>
          <w:tab w:val="left" w:pos="-1725"/>
          <w:tab w:val="left" w:pos="-1005"/>
          <w:tab w:val="left" w:pos="-285"/>
          <w:tab w:val="left" w:pos="435"/>
          <w:tab w:val="left" w:pos="723"/>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Wykonawca pisemnie potwierdzi konieczność egzekucyjnego przejęcia nieruchomości</w:t>
      </w:r>
      <w:r w:rsidRPr="000520AA">
        <w:rPr>
          <w:rFonts w:ascii="Verdana" w:hAnsi="Verdana"/>
          <w:color w:val="000000" w:themeColor="text1"/>
          <w:spacing w:val="-3"/>
        </w:rPr>
        <w:br/>
        <w:t xml:space="preserve">i będzie w nim uczestniczył, zapewniając niezbędne zasoby tj. zasoby umożliwiające wstęp na ogrodzoną nieruchomość i otwarcie budynków (zasoby ludzkie oraz narzędzia np. szlifierka kątowa, łom), zasoby umożliwiające odłączenie mediów (zasoby ludzkie – personel posiadający stosowne uprawnienia branżowe oraz narzędzia). Potwierdzenie konieczności egzekucyjnego przejęcia nieruchomości może nastąpić po podjęciu próby rozpoczęcia robót (pierwszych czynności w ramach robót) na danej działce. W przypadku braku możliwości przeprowadzenia robót Wykonawca sporządzi notatkę umożliwiającą wszczęcie postępowania egzekucyjnego. Notatka winna być sporządzona z udziałem właściciela/użytkownika wieczystego/władającego. Winno z niej wynikać, że Wykonawca zamierzał przeprowadzić roboty na danej działce, jednak właściciel/użytkownik wieczysty/władający uniemożliwił wykonanie tych robót. Notatka winna być opatrzona datą </w:t>
      </w:r>
      <w:r w:rsidRPr="000520AA">
        <w:rPr>
          <w:rFonts w:ascii="Verdana" w:hAnsi="Verdana"/>
          <w:color w:val="000000" w:themeColor="text1"/>
          <w:spacing w:val="-3"/>
        </w:rPr>
        <w:br/>
        <w:t xml:space="preserve">i miejscem sporządzenia oraz podpisami przedstawiciela Wykonawcy </w:t>
      </w:r>
      <w:r w:rsidRPr="000520AA">
        <w:rPr>
          <w:rFonts w:ascii="Verdana" w:hAnsi="Verdana"/>
          <w:color w:val="000000" w:themeColor="text1"/>
          <w:spacing w:val="-3"/>
        </w:rPr>
        <w:br/>
        <w:t>i właściciela/użytkownika wieczystego/władającego, względnie adnotacją o odmowie złożenia podpisu.</w:t>
      </w:r>
    </w:p>
    <w:p w:rsidR="001F1E38" w:rsidRPr="000520AA" w:rsidRDefault="001F1E38" w:rsidP="004F00B8">
      <w:pPr>
        <w:numPr>
          <w:ilvl w:val="0"/>
          <w:numId w:val="6"/>
        </w:numPr>
        <w:ind w:left="0" w:firstLine="0"/>
        <w:jc w:val="both"/>
        <w:rPr>
          <w:rFonts w:ascii="Verdana" w:hAnsi="Verdana" w:cs="Tahoma"/>
          <w:b/>
          <w:color w:val="000000" w:themeColor="text1"/>
        </w:rPr>
      </w:pPr>
      <w:r w:rsidRPr="000520AA">
        <w:rPr>
          <w:rFonts w:ascii="Verdana" w:hAnsi="Verdana" w:cs="Tahoma"/>
          <w:b/>
          <w:color w:val="000000" w:themeColor="text1"/>
        </w:rPr>
        <w:t>Dokumentacja projektowa</w:t>
      </w:r>
    </w:p>
    <w:p w:rsidR="001F1E38" w:rsidRPr="004F00B8" w:rsidRDefault="001F1E38" w:rsidP="004F00B8">
      <w:pPr>
        <w:tabs>
          <w:tab w:val="left" w:pos="-1725"/>
          <w:tab w:val="left" w:pos="-1005"/>
          <w:tab w:val="left" w:pos="-285"/>
          <w:tab w:val="left" w:pos="435"/>
          <w:tab w:val="left" w:pos="723"/>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s="Tahoma"/>
          <w:color w:val="000000" w:themeColor="text1"/>
        </w:rPr>
        <w:t>Projekt oznakowania na czas prowadzenia</w:t>
      </w:r>
      <w:r w:rsidRPr="00D76D45">
        <w:rPr>
          <w:rFonts w:ascii="Verdana" w:hAnsi="Verdana" w:cs="Tahoma"/>
          <w:color w:val="538135" w:themeColor="accent6" w:themeShade="BF"/>
        </w:rPr>
        <w:t xml:space="preserve"> </w:t>
      </w:r>
      <w:r w:rsidRPr="000520AA">
        <w:rPr>
          <w:rFonts w:ascii="Verdana" w:hAnsi="Verdana" w:cs="Tahoma"/>
          <w:color w:val="000000" w:themeColor="text1"/>
        </w:rPr>
        <w:t>robót.</w:t>
      </w:r>
      <w:r w:rsidR="00D76D45" w:rsidRPr="000520AA">
        <w:rPr>
          <w:rFonts w:ascii="Verdana" w:hAnsi="Verdana"/>
          <w:color w:val="000000" w:themeColor="text1"/>
          <w:spacing w:val="-3"/>
        </w:rPr>
        <w:t xml:space="preserve"> W ramach Umowy Wykonawca zobowiązany jest do wykonania (optymalizacji) Dokumentacji Projektowej.</w:t>
      </w:r>
    </w:p>
    <w:p w:rsidR="001F1E38" w:rsidRPr="000520AA" w:rsidRDefault="001F1E38" w:rsidP="004F00B8">
      <w:pPr>
        <w:numPr>
          <w:ilvl w:val="0"/>
          <w:numId w:val="8"/>
        </w:numPr>
        <w:ind w:left="0" w:firstLine="0"/>
        <w:jc w:val="both"/>
        <w:rPr>
          <w:rFonts w:ascii="Verdana" w:hAnsi="Verdana" w:cs="Tahoma"/>
          <w:b/>
          <w:color w:val="000000" w:themeColor="text1"/>
        </w:rPr>
      </w:pPr>
      <w:r w:rsidRPr="000520AA">
        <w:rPr>
          <w:rFonts w:ascii="Verdana" w:hAnsi="Verdana" w:cs="Tahoma"/>
          <w:b/>
          <w:color w:val="000000" w:themeColor="text1"/>
        </w:rPr>
        <w:t xml:space="preserve">Zgodność </w:t>
      </w:r>
      <w:r w:rsidR="000D7811" w:rsidRPr="000520AA">
        <w:rPr>
          <w:rFonts w:ascii="Verdana" w:hAnsi="Verdana" w:cs="Tahoma"/>
          <w:b/>
          <w:color w:val="000000" w:themeColor="text1"/>
        </w:rPr>
        <w:t>r</w:t>
      </w:r>
      <w:r w:rsidR="00D76D45" w:rsidRPr="000520AA">
        <w:rPr>
          <w:rFonts w:ascii="Verdana" w:hAnsi="Verdana" w:cs="Tahoma"/>
          <w:b/>
          <w:color w:val="000000" w:themeColor="text1"/>
        </w:rPr>
        <w:t>obót z Programem funkcjonalno-użytkowym</w:t>
      </w:r>
    </w:p>
    <w:p w:rsidR="00D76D45" w:rsidRPr="000520AA" w:rsidRDefault="00D76D45" w:rsidP="004F00B8">
      <w:pPr>
        <w:tabs>
          <w:tab w:val="left" w:pos="-1725"/>
          <w:tab w:val="left" w:pos="-1005"/>
          <w:tab w:val="left" w:pos="-285"/>
          <w:tab w:val="left" w:pos="435"/>
          <w:tab w:val="left" w:pos="723"/>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Program funkcjonalno-użytkowy stanowi część Umowy a w przypadku rozbieżności w ustaleniach poszczególnych dokumentów tworzących Umowę, obowiązuje kolejność ich ważności wymieniona w Warunkach Kontraktu.</w:t>
      </w:r>
    </w:p>
    <w:p w:rsidR="00D76D45" w:rsidRPr="000520AA" w:rsidRDefault="00D76D45" w:rsidP="004F00B8">
      <w:pPr>
        <w:tabs>
          <w:tab w:val="left" w:pos="-1725"/>
          <w:tab w:val="left" w:pos="-1005"/>
          <w:tab w:val="left" w:pos="-285"/>
          <w:tab w:val="left" w:pos="435"/>
          <w:tab w:val="left" w:pos="723"/>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Wykonawca nie może wykorzystywać błędów lub opuszczeń w Programie funkcjonalno-użytkowym, a o ich wykryciu winien natychmiast powiadomić Inżyniera, który podejmie decyzję o wprowadzeniu odpowiednich zmian lub poprawek.</w:t>
      </w:r>
    </w:p>
    <w:p w:rsidR="00D76D45" w:rsidRPr="000520AA" w:rsidRDefault="00D76D45" w:rsidP="004F00B8">
      <w:pPr>
        <w:tabs>
          <w:tab w:val="left" w:pos="-1725"/>
          <w:tab w:val="left" w:pos="-1005"/>
          <w:tab w:val="left" w:pos="-285"/>
          <w:tab w:val="left" w:pos="435"/>
          <w:tab w:val="left" w:pos="723"/>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Wszystkie wykonane Roboty i dostarczone materiały będą zgodne z wymaganiami zawartymi w Programie funkcjonalno-użytkowym.</w:t>
      </w:r>
    </w:p>
    <w:p w:rsidR="00D76D45" w:rsidRPr="000520AA" w:rsidRDefault="00D76D45" w:rsidP="004F00B8">
      <w:pPr>
        <w:tabs>
          <w:tab w:val="left" w:pos="-1725"/>
          <w:tab w:val="left" w:pos="-1005"/>
          <w:tab w:val="left" w:pos="-285"/>
          <w:tab w:val="left" w:pos="435"/>
          <w:tab w:val="left" w:pos="723"/>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Dane określone w Programie funkcjonalno-użytkowym będą uważane za wytyczne do opracowania przez Wykonawcę Dokumentów Wykonawcy a w tym STWiORB.</w:t>
      </w:r>
    </w:p>
    <w:p w:rsidR="00D76D45" w:rsidRPr="000520AA" w:rsidRDefault="00D76D45" w:rsidP="004F00B8">
      <w:pPr>
        <w:tabs>
          <w:tab w:val="left" w:pos="-1725"/>
          <w:tab w:val="left" w:pos="-1005"/>
          <w:tab w:val="left" w:pos="-285"/>
          <w:tab w:val="left" w:pos="435"/>
          <w:tab w:val="left" w:pos="723"/>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 xml:space="preserve">Przy opracowaniu STWiORB należy uwzględnić wszystkie wymagania zawarte w obowiązujących Zarządzeniach Generalnego Dyrektora Dróg Krajowych i Autostrad </w:t>
      </w:r>
      <w:r w:rsidR="00D1401F" w:rsidRPr="000520AA">
        <w:rPr>
          <w:rFonts w:ascii="Verdana" w:hAnsi="Verdana"/>
          <w:color w:val="000000" w:themeColor="text1"/>
          <w:spacing w:val="-3"/>
        </w:rPr>
        <w:t xml:space="preserve"> - </w:t>
      </w:r>
      <w:r w:rsidRPr="000520AA">
        <w:rPr>
          <w:rFonts w:ascii="Verdana" w:hAnsi="Verdana"/>
          <w:color w:val="000000" w:themeColor="text1"/>
          <w:spacing w:val="-3"/>
        </w:rPr>
        <w:t>wymagania i wymagane do wypełnienia załączniki (zamieścić wzory) należy zapisać w danym STWiORB</w:t>
      </w:r>
    </w:p>
    <w:p w:rsidR="00D76D45" w:rsidRPr="000520AA" w:rsidRDefault="00D76D45" w:rsidP="004F00B8">
      <w:pPr>
        <w:tabs>
          <w:tab w:val="left" w:pos="-1725"/>
          <w:tab w:val="left" w:pos="-1005"/>
          <w:tab w:val="left" w:pos="-285"/>
          <w:tab w:val="left" w:pos="435"/>
          <w:tab w:val="left" w:pos="723"/>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 xml:space="preserve">Cechy materiałów i elementów budowli muszą wykazywać zgodność z wymaganiami określonymi w PFU. </w:t>
      </w:r>
    </w:p>
    <w:p w:rsidR="001F1E38" w:rsidRPr="000520AA" w:rsidRDefault="001F1E38" w:rsidP="004F00B8">
      <w:pPr>
        <w:numPr>
          <w:ilvl w:val="0"/>
          <w:numId w:val="9"/>
        </w:numPr>
        <w:ind w:left="0" w:firstLine="0"/>
        <w:jc w:val="both"/>
        <w:rPr>
          <w:rFonts w:ascii="Verdana" w:hAnsi="Verdana" w:cs="Tahoma"/>
          <w:b/>
          <w:color w:val="000000" w:themeColor="text1"/>
        </w:rPr>
      </w:pPr>
      <w:r w:rsidRPr="000520AA">
        <w:rPr>
          <w:rFonts w:ascii="Verdana" w:hAnsi="Verdana" w:cs="Tahoma"/>
          <w:b/>
          <w:color w:val="000000" w:themeColor="text1"/>
        </w:rPr>
        <w:t>Zabezpieczenie terenu budowy</w:t>
      </w:r>
      <w:r w:rsidR="00F95727" w:rsidRPr="000520AA">
        <w:rPr>
          <w:rFonts w:ascii="Verdana" w:hAnsi="Verdana" w:cs="Tahoma"/>
          <w:b/>
          <w:color w:val="000000" w:themeColor="text1"/>
        </w:rPr>
        <w:t xml:space="preserve"> i utrzymanie czasowej organizacji ruchu podczas budowy</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Wykonawca jest zobowiązany do utrzymania ruchu publicznego na terenie budowy, w sposób określony w D-M-00.00.00, w okresie trwania realizacji kontraktu, </w:t>
      </w:r>
      <w:r w:rsidR="004338E0" w:rsidRPr="000520AA">
        <w:rPr>
          <w:rFonts w:ascii="Verdana" w:hAnsi="Verdana" w:cs="Tahoma"/>
          <w:color w:val="000000" w:themeColor="text1"/>
        </w:rPr>
        <w:br/>
      </w:r>
      <w:r w:rsidRPr="000520AA">
        <w:rPr>
          <w:rFonts w:ascii="Verdana" w:hAnsi="Verdana" w:cs="Tahoma"/>
          <w:color w:val="000000" w:themeColor="text1"/>
        </w:rPr>
        <w:t>aż do zakończenia i odbioru ostatecznego robót.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Przed przystąpieniem do robót Wykonawca przedstawi </w:t>
      </w:r>
      <w:r w:rsidR="00AA5233" w:rsidRPr="000520AA">
        <w:rPr>
          <w:rFonts w:ascii="Verdana" w:hAnsi="Verdana" w:cs="Tahoma"/>
          <w:color w:val="000000" w:themeColor="text1"/>
        </w:rPr>
        <w:t>Inżynierowi</w:t>
      </w:r>
      <w:r w:rsidR="00AF459D" w:rsidRPr="000520AA">
        <w:rPr>
          <w:rFonts w:ascii="Verdana" w:hAnsi="Verdana" w:cs="Tahoma"/>
          <w:color w:val="000000" w:themeColor="text1"/>
        </w:rPr>
        <w:t xml:space="preserve"> </w:t>
      </w:r>
      <w:r w:rsidRPr="000520AA">
        <w:rPr>
          <w:rFonts w:ascii="Verdana" w:hAnsi="Verdana" w:cs="Tahoma"/>
          <w:color w:val="000000" w:themeColor="text1"/>
        </w:rPr>
        <w:t xml:space="preserve">do zatwierdzenia uzgodniony z odpowiednim zarządem drogi i organem zarządzającym ruchem projekt organizacji ruchu i zabezpieczenia robót w okresie trwania budowy. W zależności odpotrzeb </w:t>
      </w:r>
      <w:r w:rsidRPr="000520AA">
        <w:rPr>
          <w:rFonts w:ascii="Verdana" w:hAnsi="Verdana" w:cs="Tahoma"/>
          <w:color w:val="000000" w:themeColor="text1"/>
        </w:rPr>
        <w:lastRenderedPageBreak/>
        <w:t>i postępu robót projekt organizacji ruchu powinien być aktualizowany przez Wykonawcę na bieżąco.</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 czasie wykonywania robót Wykonawca dostarczy, zainstaluje i będzie obsługiwał wszystkie tymczasowe urządzenia zabezpieczające takie jak: zapory, światła ostrzegawcze, sygnały itp., zapewniając w ten sposób bezpieczeństwo pojazdów </w:t>
      </w:r>
      <w:r w:rsidR="004338E0" w:rsidRPr="000520AA">
        <w:rPr>
          <w:rFonts w:ascii="Verdana" w:hAnsi="Verdana" w:cs="Tahoma"/>
          <w:color w:val="000000" w:themeColor="text1"/>
        </w:rPr>
        <w:br/>
      </w:r>
      <w:r w:rsidRPr="000520AA">
        <w:rPr>
          <w:rFonts w:ascii="Verdana" w:hAnsi="Verdana" w:cs="Tahoma"/>
          <w:color w:val="000000" w:themeColor="text1"/>
        </w:rPr>
        <w:t>i pieszych.</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Wykonawca zapewni stałe warunki widoczności w dzień i w nocy tych zapór i znaków, dla których jest to nieodzowne ze względów bezpieczeństwa.</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Wszystkie znaki, zapory i inne urządzenia zabezpieczające będą akceptowane przez </w:t>
      </w:r>
      <w:r w:rsidR="00AF459D" w:rsidRPr="000520AA">
        <w:rPr>
          <w:rFonts w:ascii="Verdana" w:hAnsi="Verdana" w:cs="Tahoma"/>
          <w:color w:val="000000" w:themeColor="text1"/>
        </w:rPr>
        <w:t>Inspektora nadzoru</w:t>
      </w:r>
      <w:r w:rsidRPr="000520AA">
        <w:rPr>
          <w:rFonts w:ascii="Verdana" w:hAnsi="Verdana" w:cs="Tahoma"/>
          <w:color w:val="000000" w:themeColor="text1"/>
        </w:rPr>
        <w: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Fakt przystąpienia do robót Wykonawca obwieści publicznie przed </w:t>
      </w:r>
      <w:r w:rsidR="004338E0" w:rsidRPr="000520AA">
        <w:rPr>
          <w:rFonts w:ascii="Verdana" w:hAnsi="Verdana" w:cs="Tahoma"/>
          <w:color w:val="000000" w:themeColor="text1"/>
        </w:rPr>
        <w:br/>
      </w:r>
      <w:r w:rsidRPr="000520AA">
        <w:rPr>
          <w:rFonts w:ascii="Verdana" w:hAnsi="Verdana" w:cs="Tahoma"/>
          <w:color w:val="000000" w:themeColor="text1"/>
        </w:rPr>
        <w:t xml:space="preserve">ich rozpoczęciem w sposób uzgodniony z </w:t>
      </w:r>
      <w:r w:rsidR="00AA5233" w:rsidRPr="000520AA">
        <w:rPr>
          <w:rFonts w:ascii="Verdana" w:hAnsi="Verdana" w:cs="Tahoma"/>
          <w:color w:val="000000" w:themeColor="text1"/>
        </w:rPr>
        <w:t>Inżynierem</w:t>
      </w:r>
      <w:r w:rsidR="00AF459D" w:rsidRPr="000520AA">
        <w:rPr>
          <w:rFonts w:ascii="Verdana" w:hAnsi="Verdana" w:cs="Tahoma"/>
          <w:color w:val="000000" w:themeColor="text1"/>
        </w:rPr>
        <w:t xml:space="preserve"> </w:t>
      </w:r>
      <w:r w:rsidRPr="000520AA">
        <w:rPr>
          <w:rFonts w:ascii="Verdana" w:hAnsi="Verdana" w:cs="Tahoma"/>
          <w:color w:val="000000" w:themeColor="text1"/>
        </w:rPr>
        <w:t xml:space="preserve">oraz przez umieszczenie, w miejscach i ilościach określonych przez </w:t>
      </w:r>
      <w:r w:rsidR="00AA5233" w:rsidRPr="000520AA">
        <w:rPr>
          <w:rFonts w:ascii="Verdana" w:hAnsi="Verdana" w:cs="Tahoma"/>
          <w:color w:val="000000" w:themeColor="text1"/>
        </w:rPr>
        <w:t>Inżyniera</w:t>
      </w:r>
      <w:r w:rsidRPr="000520AA">
        <w:rPr>
          <w:rFonts w:ascii="Verdana" w:hAnsi="Verdana" w:cs="Tahoma"/>
          <w:color w:val="000000" w:themeColor="text1"/>
        </w:rPr>
        <w:t xml:space="preserve">, tablic informacyjnych, których treść będzie zatwierdzona przez </w:t>
      </w:r>
      <w:r w:rsidR="00AA5233" w:rsidRPr="000520AA">
        <w:rPr>
          <w:rFonts w:ascii="Verdana" w:hAnsi="Verdana" w:cs="Tahoma"/>
          <w:color w:val="000000" w:themeColor="text1"/>
        </w:rPr>
        <w:t>Inżyniera</w:t>
      </w:r>
      <w:r w:rsidRPr="000520AA">
        <w:rPr>
          <w:rFonts w:ascii="Verdana" w:hAnsi="Verdana" w:cs="Tahoma"/>
          <w:color w:val="000000" w:themeColor="text1"/>
        </w:rPr>
        <w:t>. Tablice Informacyjne będą utrzymywane przez Wykonawcę w dobrym stanie przez cały okres realizacji robót.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Koszt zabezpieczenia terenu budowy nie podlega odrębnej zapłacie i przyjmuje się, że jest włączony w cenę umowną.</w:t>
      </w:r>
    </w:p>
    <w:p w:rsidR="001F1E38" w:rsidRPr="000520AA" w:rsidRDefault="001F1E38" w:rsidP="004F00B8">
      <w:pPr>
        <w:numPr>
          <w:ilvl w:val="0"/>
          <w:numId w:val="10"/>
        </w:numPr>
        <w:ind w:left="0" w:firstLine="0"/>
        <w:jc w:val="both"/>
        <w:rPr>
          <w:rFonts w:ascii="Verdana" w:hAnsi="Verdana" w:cs="Tahoma"/>
          <w:b/>
          <w:color w:val="000000" w:themeColor="text1"/>
        </w:rPr>
      </w:pPr>
      <w:r w:rsidRPr="000520AA">
        <w:rPr>
          <w:rFonts w:ascii="Verdana" w:hAnsi="Verdana" w:cs="Tahoma"/>
          <w:b/>
          <w:color w:val="000000" w:themeColor="text1"/>
        </w:rPr>
        <w:t>Ochrona środowiska w czasie wykonywania robót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Wykonawca ma obowiązek znać i stosować w czasie prowadzenia robót wszelkie przepisy dotyczące ochrony środowiska naturalnego.</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W okresie trwania budowy i wykańczania robót Wykonawca będzie:</w:t>
      </w:r>
    </w:p>
    <w:p w:rsidR="001F1E38" w:rsidRPr="000520AA" w:rsidRDefault="001F1E38" w:rsidP="004F00B8">
      <w:pPr>
        <w:numPr>
          <w:ilvl w:val="0"/>
          <w:numId w:val="11"/>
        </w:numPr>
        <w:ind w:left="0" w:firstLine="0"/>
        <w:jc w:val="both"/>
        <w:rPr>
          <w:rFonts w:ascii="Verdana" w:hAnsi="Verdana" w:cs="Tahoma"/>
          <w:color w:val="000000" w:themeColor="text1"/>
        </w:rPr>
      </w:pPr>
      <w:r w:rsidRPr="000520AA">
        <w:rPr>
          <w:rFonts w:ascii="Verdana" w:hAnsi="Verdana" w:cs="Tahoma"/>
          <w:color w:val="000000" w:themeColor="text1"/>
        </w:rPr>
        <w:t>utrzymywać teren budowy i wykopy bez wody stojącej,</w:t>
      </w:r>
    </w:p>
    <w:p w:rsidR="004918A6" w:rsidRPr="000520AA" w:rsidRDefault="001F1E38" w:rsidP="004F00B8">
      <w:pPr>
        <w:numPr>
          <w:ilvl w:val="0"/>
          <w:numId w:val="11"/>
        </w:numPr>
        <w:ind w:left="0" w:firstLine="0"/>
        <w:jc w:val="both"/>
        <w:rPr>
          <w:rFonts w:ascii="Verdana" w:hAnsi="Verdana" w:cs="Tahoma"/>
          <w:color w:val="000000" w:themeColor="text1"/>
        </w:rPr>
      </w:pPr>
      <w:r w:rsidRPr="000520AA">
        <w:rPr>
          <w:rFonts w:ascii="Verdana" w:hAnsi="Verdana" w:cs="Tahoma"/>
          <w:color w:val="000000" w:themeColor="text1"/>
        </w:rPr>
        <w:t xml:space="preserve">podejmować wszelkie uzasadnione kroki mające na celu stosowanie się do przepisów </w:t>
      </w:r>
      <w:r w:rsidR="004338E0" w:rsidRPr="000520AA">
        <w:rPr>
          <w:rFonts w:ascii="Verdana" w:hAnsi="Verdana" w:cs="Tahoma"/>
          <w:color w:val="000000" w:themeColor="text1"/>
        </w:rPr>
        <w:br/>
      </w:r>
      <w:r w:rsidRPr="000520AA">
        <w:rPr>
          <w:rFonts w:ascii="Verdana" w:hAnsi="Verdana" w:cs="Tahoma"/>
          <w:color w:val="000000" w:themeColor="text1"/>
        </w:rPr>
        <w:t xml:space="preserve">i norm dotyczących ochrony środowiska na terenie i wokół terenu budowy oraz będzie unikać uszkodzeń lub uciążliwości dla osób lub własności społecznej i innych, </w:t>
      </w:r>
      <w:r w:rsidR="004338E0" w:rsidRPr="000520AA">
        <w:rPr>
          <w:rFonts w:ascii="Verdana" w:hAnsi="Verdana" w:cs="Tahoma"/>
          <w:color w:val="000000" w:themeColor="text1"/>
        </w:rPr>
        <w:br/>
      </w:r>
      <w:r w:rsidRPr="000520AA">
        <w:rPr>
          <w:rFonts w:ascii="Verdana" w:hAnsi="Verdana" w:cs="Tahoma"/>
          <w:color w:val="000000" w:themeColor="text1"/>
        </w:rPr>
        <w:t>a wynikających ze skażenia, hałasu lub innych przyczyn powstałych w następstwie jego sposobu działania</w:t>
      </w:r>
      <w:r w:rsidR="004918A6" w:rsidRPr="000520AA">
        <w:rPr>
          <w:rFonts w:ascii="Verdana" w:hAnsi="Verdana" w:cs="Tahoma"/>
          <w:color w:val="000000" w:themeColor="text1"/>
        </w:rPr>
        <w:t>,</w:t>
      </w:r>
      <w:r w:rsidR="004918A6" w:rsidRPr="000520AA">
        <w:rPr>
          <w:rFonts w:ascii="Verdana" w:hAnsi="Verdana"/>
          <w:color w:val="000000" w:themeColor="text1"/>
          <w:spacing w:val="-3"/>
        </w:rPr>
        <w:t xml:space="preserve"> </w:t>
      </w:r>
    </w:p>
    <w:p w:rsidR="001F1E38" w:rsidRPr="000520AA" w:rsidRDefault="004918A6" w:rsidP="004F00B8">
      <w:pPr>
        <w:numPr>
          <w:ilvl w:val="0"/>
          <w:numId w:val="11"/>
        </w:numPr>
        <w:ind w:left="0" w:firstLine="0"/>
        <w:jc w:val="both"/>
        <w:rPr>
          <w:rFonts w:ascii="Verdana" w:hAnsi="Verdana" w:cs="Tahoma"/>
          <w:color w:val="000000" w:themeColor="text1"/>
        </w:rPr>
      </w:pPr>
      <w:r w:rsidRPr="000520AA">
        <w:rPr>
          <w:rFonts w:ascii="Verdana" w:hAnsi="Verdana"/>
          <w:color w:val="000000" w:themeColor="text1"/>
          <w:spacing w:val="-3"/>
        </w:rPr>
        <w:t>przed rozpoczęciem robót rozbiórkowych powodujących powstawanie odpadów niebezpiecznych Wykonawca przygotuje procedurę zagospodarowania odpadów produkcyjnych zgodnie z Ustawą o odpadach (Dz. U. nr 62 z 20.06.2001 r.) i uzyska uzgodnienie Inżyniera.</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Stosując się do tych wymagań będzie miał szczególny wgląd na:</w:t>
      </w:r>
      <w:r w:rsidRPr="000520AA">
        <w:rPr>
          <w:rFonts w:ascii="Verdana" w:hAnsi="Verdana" w:cs="Tahoma"/>
          <w:color w:val="000000" w:themeColor="text1"/>
        </w:rPr>
        <w:tab/>
      </w:r>
    </w:p>
    <w:p w:rsidR="001F1E38" w:rsidRPr="000520AA" w:rsidRDefault="001F1E38" w:rsidP="004F00B8">
      <w:pPr>
        <w:numPr>
          <w:ilvl w:val="0"/>
          <w:numId w:val="12"/>
        </w:numPr>
        <w:ind w:left="0" w:firstLine="0"/>
        <w:jc w:val="both"/>
        <w:rPr>
          <w:rFonts w:ascii="Verdana" w:hAnsi="Verdana" w:cs="Tahoma"/>
          <w:color w:val="000000" w:themeColor="text1"/>
        </w:rPr>
      </w:pPr>
      <w:r w:rsidRPr="000520AA">
        <w:rPr>
          <w:rFonts w:ascii="Verdana" w:hAnsi="Verdana" w:cs="Tahoma"/>
          <w:color w:val="000000" w:themeColor="text1"/>
        </w:rPr>
        <w:t>lokalizację baz, warsztatów, magazynów, składowisk, ukopów i dróg dojazdowych,</w:t>
      </w:r>
    </w:p>
    <w:p w:rsidR="001F1E38" w:rsidRPr="000520AA" w:rsidRDefault="001F1E38" w:rsidP="004F00B8">
      <w:pPr>
        <w:numPr>
          <w:ilvl w:val="0"/>
          <w:numId w:val="12"/>
        </w:numPr>
        <w:ind w:left="0" w:firstLine="0"/>
        <w:jc w:val="both"/>
        <w:rPr>
          <w:rFonts w:ascii="Verdana" w:hAnsi="Verdana" w:cs="Tahoma"/>
          <w:color w:val="000000" w:themeColor="text1"/>
        </w:rPr>
      </w:pPr>
      <w:r w:rsidRPr="000520AA">
        <w:rPr>
          <w:rFonts w:ascii="Verdana" w:hAnsi="Verdana" w:cs="Tahoma"/>
          <w:color w:val="000000" w:themeColor="text1"/>
        </w:rPr>
        <w:t>środki ostrożności i zabezpieczenia przed:</w:t>
      </w:r>
    </w:p>
    <w:p w:rsidR="001F1E38" w:rsidRPr="000520AA" w:rsidRDefault="00B504AE" w:rsidP="004F00B8">
      <w:pPr>
        <w:jc w:val="both"/>
        <w:rPr>
          <w:rFonts w:ascii="Verdana" w:hAnsi="Verdana" w:cs="Tahoma"/>
          <w:color w:val="000000" w:themeColor="text1"/>
        </w:rPr>
      </w:pPr>
      <w:r w:rsidRPr="000520AA">
        <w:rPr>
          <w:rFonts w:ascii="Verdana" w:hAnsi="Verdana" w:cs="Tahoma"/>
          <w:color w:val="000000" w:themeColor="text1"/>
        </w:rPr>
        <w:t xml:space="preserve">- </w:t>
      </w:r>
      <w:r w:rsidR="001F1E38" w:rsidRPr="000520AA">
        <w:rPr>
          <w:rFonts w:ascii="Verdana" w:hAnsi="Verdana" w:cs="Tahoma"/>
          <w:color w:val="000000" w:themeColor="text1"/>
        </w:rPr>
        <w:t>zanieczyszczenie zbiorników i cieków wodnych pyłami lub substancjami toksycznymi,</w:t>
      </w:r>
    </w:p>
    <w:p w:rsidR="001F1E38" w:rsidRPr="000520AA" w:rsidRDefault="00B504AE" w:rsidP="004F00B8">
      <w:pPr>
        <w:jc w:val="both"/>
        <w:rPr>
          <w:rFonts w:ascii="Verdana" w:hAnsi="Verdana" w:cs="Tahoma"/>
          <w:color w:val="000000" w:themeColor="text1"/>
        </w:rPr>
      </w:pPr>
      <w:r w:rsidRPr="000520AA">
        <w:rPr>
          <w:rFonts w:ascii="Verdana" w:hAnsi="Verdana" w:cs="Tahoma"/>
          <w:color w:val="000000" w:themeColor="text1"/>
        </w:rPr>
        <w:t xml:space="preserve">- </w:t>
      </w:r>
      <w:r w:rsidR="001F1E38" w:rsidRPr="000520AA">
        <w:rPr>
          <w:rFonts w:ascii="Verdana" w:hAnsi="Verdana" w:cs="Tahoma"/>
          <w:color w:val="000000" w:themeColor="text1"/>
        </w:rPr>
        <w:t>zanieczyszczeniem powietrza pyłami i gazami,</w:t>
      </w:r>
    </w:p>
    <w:p w:rsidR="00920F20" w:rsidRPr="000520AA" w:rsidRDefault="00B504AE" w:rsidP="004F00B8">
      <w:pPr>
        <w:jc w:val="both"/>
        <w:rPr>
          <w:rFonts w:ascii="Verdana" w:hAnsi="Verdana" w:cs="Tahoma"/>
          <w:color w:val="000000" w:themeColor="text1"/>
        </w:rPr>
      </w:pPr>
      <w:r w:rsidRPr="000520AA">
        <w:rPr>
          <w:rFonts w:ascii="Verdana" w:hAnsi="Verdana" w:cs="Tahoma"/>
          <w:color w:val="000000" w:themeColor="text1"/>
        </w:rPr>
        <w:t xml:space="preserve">- </w:t>
      </w:r>
      <w:r w:rsidR="001F1E38" w:rsidRPr="000520AA">
        <w:rPr>
          <w:rFonts w:ascii="Verdana" w:hAnsi="Verdana" w:cs="Tahoma"/>
          <w:color w:val="000000" w:themeColor="text1"/>
        </w:rPr>
        <w:t>możliwością powstania pożaru.</w:t>
      </w:r>
    </w:p>
    <w:p w:rsidR="00B504AE" w:rsidRPr="000520AA" w:rsidRDefault="004918A6" w:rsidP="004F00B8">
      <w:pPr>
        <w:pStyle w:val="Tekstpodstawowy"/>
        <w:tabs>
          <w:tab w:val="left" w:pos="-1725"/>
          <w:tab w:val="left" w:pos="-1005"/>
          <w:tab w:val="left" w:pos="-285"/>
          <w:tab w:val="left" w:pos="291"/>
          <w:tab w:val="left" w:pos="435"/>
          <w:tab w:val="left" w:pos="723"/>
          <w:tab w:val="left" w:pos="1155"/>
          <w:tab w:val="center" w:pos="1274"/>
          <w:tab w:val="left" w:pos="1560"/>
          <w:tab w:val="center" w:pos="1722"/>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jc w:val="both"/>
        <w:rPr>
          <w:rFonts w:ascii="Verdana" w:hAnsi="Verdana"/>
          <w:color w:val="000000" w:themeColor="text1"/>
          <w:spacing w:val="-3"/>
        </w:rPr>
      </w:pPr>
      <w:r w:rsidRPr="000520AA">
        <w:rPr>
          <w:rFonts w:ascii="Verdana" w:hAnsi="Verdana"/>
          <w:color w:val="000000" w:themeColor="text1"/>
          <w:spacing w:val="-3"/>
        </w:rPr>
        <w:t>W przypadku prowadzenia robót w sąsiedztwie drzew należy unikać ich mechanicznego uszkodzenia i przesuszenia w wyniku prowadzenia robót odwodnieniowych. W bezpośrednim zasięgu koron drzew nie powinny być lokalizowane place składowe i drogi dojazdowe. Wokół zagrożonych drzew należy wydzielić strefę bezpieczeństwa. W przypadku czasowego obniżenia poziomu zwierciadła wody gruntowej pożądane jest, aby czas trwania leja depresyjnego był skrócony do minimum. Zaleca się prowadzenia prac odwodnieniowych poza okresem wegetacji.</w:t>
      </w:r>
      <w:r w:rsidR="00B504AE" w:rsidRPr="000520AA">
        <w:rPr>
          <w:rFonts w:ascii="Verdana" w:hAnsi="Verdana"/>
          <w:color w:val="000000" w:themeColor="text1"/>
          <w:spacing w:val="-3"/>
        </w:rPr>
        <w:t xml:space="preserve"> </w:t>
      </w:r>
    </w:p>
    <w:p w:rsidR="004918A6" w:rsidRPr="000520AA" w:rsidRDefault="004918A6" w:rsidP="004F00B8">
      <w:pPr>
        <w:pStyle w:val="Tekstpodstawowy"/>
        <w:tabs>
          <w:tab w:val="left" w:pos="-1725"/>
          <w:tab w:val="left" w:pos="-1005"/>
          <w:tab w:val="left" w:pos="-285"/>
          <w:tab w:val="left" w:pos="291"/>
          <w:tab w:val="left" w:pos="435"/>
          <w:tab w:val="left" w:pos="723"/>
          <w:tab w:val="left" w:pos="1155"/>
          <w:tab w:val="center" w:pos="1274"/>
          <w:tab w:val="left" w:pos="1560"/>
          <w:tab w:val="center" w:pos="1722"/>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jc w:val="both"/>
        <w:rPr>
          <w:rFonts w:ascii="Verdana" w:hAnsi="Verdana"/>
          <w:color w:val="000000" w:themeColor="text1"/>
          <w:spacing w:val="-3"/>
        </w:rPr>
      </w:pPr>
      <w:r w:rsidRPr="000520AA">
        <w:rPr>
          <w:rFonts w:ascii="Verdana" w:hAnsi="Verdana"/>
          <w:color w:val="000000" w:themeColor="text1"/>
          <w:spacing w:val="-3"/>
        </w:rPr>
        <w:t>Wykonawca ze swojej strony zapewni spełnienie wszystkich wymagań związanych z ochroną środowiska, w szczególności zapewni specjalistyczny nadzór środowiskowy/przyrodniczy podczas wykonywania robót oraz zwróci uwagę na zagadnienia związane z zagrożeniami dla herpetofauny (płazy, gady), która często ginie podczas prowadzenia prac.</w:t>
      </w:r>
    </w:p>
    <w:p w:rsidR="001F1E38" w:rsidRPr="000520AA" w:rsidRDefault="001F1E38" w:rsidP="004F00B8">
      <w:pPr>
        <w:numPr>
          <w:ilvl w:val="0"/>
          <w:numId w:val="14"/>
        </w:numPr>
        <w:ind w:left="0" w:firstLine="0"/>
        <w:jc w:val="both"/>
        <w:rPr>
          <w:rFonts w:ascii="Verdana" w:hAnsi="Verdana" w:cs="Tahoma"/>
          <w:b/>
          <w:color w:val="000000" w:themeColor="text1"/>
        </w:rPr>
      </w:pPr>
      <w:r w:rsidRPr="000520AA">
        <w:rPr>
          <w:rFonts w:ascii="Verdana" w:hAnsi="Verdana" w:cs="Tahoma"/>
          <w:b/>
          <w:color w:val="000000" w:themeColor="text1"/>
        </w:rPr>
        <w:t>Ochrona przeciwpożarowa</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Wykonawca będzie przestrzegać przepisów ochrony przeciwpożarowej.</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Wykonawca będzie utrzymywać sprawny sprzęt przeciwpożarowy, wymagany przez odpowiednie przepisy, na terenie baz produkcyjnych, w pomieszczeniach biurowych, mieszkalnych i magazynach oraz w maszynach i pojazdach.</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Materiały łatwopalne będą składowane w sposób zgodny z odpowiednimi przepisami i zabezpieczone przed dostępem osób trzecich.</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Wykonawca będzie odpowiedzialny za wszelkie straty spowodowane pożarem wywołanym jako rezultat realizacji robót albo przez personel Wykonawcy.</w:t>
      </w:r>
    </w:p>
    <w:p w:rsidR="001F1E38" w:rsidRPr="000520AA" w:rsidRDefault="001F1E38" w:rsidP="004F00B8">
      <w:pPr>
        <w:jc w:val="both"/>
        <w:rPr>
          <w:rFonts w:ascii="Verdana" w:hAnsi="Verdana" w:cs="Tahoma"/>
          <w:b/>
          <w:color w:val="000000" w:themeColor="text1"/>
        </w:rPr>
      </w:pPr>
    </w:p>
    <w:p w:rsidR="001F1E38" w:rsidRPr="000520AA" w:rsidRDefault="001F1E38" w:rsidP="004F00B8">
      <w:pPr>
        <w:numPr>
          <w:ilvl w:val="0"/>
          <w:numId w:val="15"/>
        </w:numPr>
        <w:ind w:left="0" w:firstLine="0"/>
        <w:jc w:val="both"/>
        <w:rPr>
          <w:rFonts w:ascii="Verdana" w:hAnsi="Verdana" w:cs="Tahoma"/>
          <w:b/>
          <w:color w:val="000000" w:themeColor="text1"/>
        </w:rPr>
      </w:pPr>
      <w:r w:rsidRPr="000520AA">
        <w:rPr>
          <w:rFonts w:ascii="Verdana" w:hAnsi="Verdana" w:cs="Tahoma"/>
          <w:b/>
          <w:color w:val="000000" w:themeColor="text1"/>
        </w:rPr>
        <w:t>Materiały szkodliwe dla otoczenia</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Materiały, które w sposób trwały są szkodliwe dla otoczenia, nie będą dopuszczone do użycia.</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Nie dopuszcza się użycia materiałów wywołujących szkodliwe promieniowanie o stężeniu większym od dopuszczalnego, określonego odpowiednimi przepisami.</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Wszelkie materiały odpadowe będą miały aprobatę techniczną wydaną przez uprawnioną jednostkę, jednoznacznie określającą brak szkodliwego oddziaływania tych materiałów na środowisko.</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rsidR="00770CF6"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Jeżeli Wykonawca użył materiałów szkodliwych dla otoczenia zgodnie </w:t>
      </w:r>
      <w:r w:rsidR="004338E0" w:rsidRPr="000520AA">
        <w:rPr>
          <w:rFonts w:ascii="Verdana" w:hAnsi="Verdana" w:cs="Tahoma"/>
          <w:color w:val="000000" w:themeColor="text1"/>
        </w:rPr>
        <w:br/>
      </w:r>
      <w:r w:rsidRPr="000520AA">
        <w:rPr>
          <w:rFonts w:ascii="Verdana" w:hAnsi="Verdana" w:cs="Tahoma"/>
          <w:color w:val="000000" w:themeColor="text1"/>
        </w:rPr>
        <w:t xml:space="preserve">ze specyfikacjami, a ich użycie spowodowało jakiekolwiek zagrożenie środowiska, </w:t>
      </w:r>
      <w:r w:rsidR="004338E0" w:rsidRPr="000520AA">
        <w:rPr>
          <w:rFonts w:ascii="Verdana" w:hAnsi="Verdana" w:cs="Tahoma"/>
          <w:color w:val="000000" w:themeColor="text1"/>
        </w:rPr>
        <w:br/>
      </w:r>
      <w:r w:rsidRPr="000520AA">
        <w:rPr>
          <w:rFonts w:ascii="Verdana" w:hAnsi="Verdana" w:cs="Tahoma"/>
          <w:color w:val="000000" w:themeColor="text1"/>
        </w:rPr>
        <w:t>to konsekwencje tego poniesie Zamawiający.</w:t>
      </w:r>
    </w:p>
    <w:p w:rsidR="00B504AE" w:rsidRPr="000520AA" w:rsidRDefault="00B504AE" w:rsidP="004F00B8">
      <w:pPr>
        <w:tabs>
          <w:tab w:val="left" w:pos="-1725"/>
          <w:tab w:val="left" w:pos="-1005"/>
          <w:tab w:val="left" w:pos="-285"/>
          <w:tab w:val="left" w:pos="291"/>
          <w:tab w:val="left" w:pos="435"/>
          <w:tab w:val="left" w:pos="723"/>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Wykonawca poniesie konsekwencje użycia materiałów szkodliwych dla otoczenia.</w:t>
      </w:r>
    </w:p>
    <w:p w:rsidR="001F1E38" w:rsidRPr="000520AA" w:rsidRDefault="001F1E38" w:rsidP="004F00B8">
      <w:pPr>
        <w:numPr>
          <w:ilvl w:val="0"/>
          <w:numId w:val="16"/>
        </w:numPr>
        <w:ind w:left="0" w:firstLine="0"/>
        <w:jc w:val="both"/>
        <w:rPr>
          <w:rFonts w:ascii="Verdana" w:hAnsi="Verdana" w:cs="Tahoma"/>
          <w:b/>
          <w:color w:val="000000" w:themeColor="text1"/>
        </w:rPr>
      </w:pPr>
      <w:r w:rsidRPr="000520AA">
        <w:rPr>
          <w:rFonts w:ascii="Verdana" w:hAnsi="Verdana" w:cs="Tahoma"/>
          <w:b/>
          <w:color w:val="000000" w:themeColor="text1"/>
        </w:rPr>
        <w:t>Ochrona własności publicznej i prywatnej</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93349C" w:rsidRPr="000520AA" w:rsidRDefault="001F1E38" w:rsidP="004F00B8">
      <w:pPr>
        <w:tabs>
          <w:tab w:val="left" w:pos="-1725"/>
          <w:tab w:val="left" w:pos="-1005"/>
          <w:tab w:val="left" w:pos="-285"/>
          <w:tab w:val="left" w:pos="291"/>
          <w:tab w:val="left" w:pos="435"/>
          <w:tab w:val="left" w:pos="723"/>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s="Tahoma"/>
          <w:color w:val="000000" w:themeColor="text1"/>
        </w:rPr>
        <w:t xml:space="preserve">O fakcie przypadkowego uszkodzenia tych instalacji Wykonawca bezzwłocznie powiadomi </w:t>
      </w:r>
      <w:r w:rsidR="00217A8F" w:rsidRPr="000520AA">
        <w:rPr>
          <w:rFonts w:ascii="Verdana" w:hAnsi="Verdana" w:cs="Tahoma"/>
          <w:color w:val="000000" w:themeColor="text1"/>
        </w:rPr>
        <w:t>Przedstawiciela Zamawiającego/</w:t>
      </w:r>
      <w:r w:rsidR="00AF459D" w:rsidRPr="000520AA">
        <w:rPr>
          <w:rFonts w:ascii="Verdana" w:hAnsi="Verdana" w:cs="Tahoma"/>
          <w:color w:val="000000" w:themeColor="text1"/>
        </w:rPr>
        <w:t xml:space="preserve">Inspektora </w:t>
      </w:r>
      <w:r w:rsidR="00CD7431" w:rsidRPr="000520AA">
        <w:rPr>
          <w:rFonts w:ascii="Verdana" w:hAnsi="Verdana" w:cs="Tahoma"/>
          <w:color w:val="000000" w:themeColor="text1"/>
        </w:rPr>
        <w:t>N</w:t>
      </w:r>
      <w:r w:rsidR="00AF459D" w:rsidRPr="000520AA">
        <w:rPr>
          <w:rFonts w:ascii="Verdana" w:hAnsi="Verdana" w:cs="Tahoma"/>
          <w:color w:val="000000" w:themeColor="text1"/>
        </w:rPr>
        <w:t xml:space="preserve">adzoru </w:t>
      </w:r>
      <w:r w:rsidRPr="000520AA">
        <w:rPr>
          <w:rFonts w:ascii="Verdana" w:hAnsi="Verdana" w:cs="Tahoma"/>
          <w:color w:val="000000" w:themeColor="text1"/>
        </w:rPr>
        <w:t>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r w:rsidR="0093349C" w:rsidRPr="000520AA">
        <w:rPr>
          <w:rFonts w:ascii="Verdana" w:hAnsi="Verdana"/>
          <w:color w:val="000000" w:themeColor="text1"/>
          <w:spacing w:val="-3"/>
        </w:rPr>
        <w:t xml:space="preserve"> W przypadku, gdy Wykonawca w wyniku swoich działań na </w:t>
      </w:r>
      <w:r w:rsidR="00B1174D" w:rsidRPr="000520AA">
        <w:rPr>
          <w:rFonts w:ascii="Verdana" w:hAnsi="Verdana"/>
          <w:color w:val="000000" w:themeColor="text1"/>
          <w:spacing w:val="-3"/>
        </w:rPr>
        <w:t>terenie</w:t>
      </w:r>
      <w:r w:rsidR="0093349C" w:rsidRPr="000520AA">
        <w:rPr>
          <w:rFonts w:ascii="Verdana" w:hAnsi="Verdana"/>
          <w:color w:val="000000" w:themeColor="text1"/>
          <w:spacing w:val="-3"/>
        </w:rPr>
        <w:t xml:space="preserve"> </w:t>
      </w:r>
      <w:r w:rsidR="00B1174D" w:rsidRPr="000520AA">
        <w:rPr>
          <w:rFonts w:ascii="Verdana" w:hAnsi="Verdana"/>
          <w:color w:val="000000" w:themeColor="text1"/>
          <w:spacing w:val="-3"/>
        </w:rPr>
        <w:t>b</w:t>
      </w:r>
      <w:r w:rsidR="0093349C" w:rsidRPr="000520AA">
        <w:rPr>
          <w:rFonts w:ascii="Verdana" w:hAnsi="Verdana"/>
          <w:color w:val="000000" w:themeColor="text1"/>
          <w:spacing w:val="-3"/>
        </w:rPr>
        <w:t>udowy spowoduje nieplanowane wyłączenie linii elektroenergetycznych i spowoduje powstanie po stronie właściciela sieci obowiązku zwrotu ich kontrahentom kosztów spowodowanych przerwą w przesyle lub dostawie energii elektrycznej, Wykonawca pokryje udokumentowane koszty wyłączenia linii w pełnej wysokości, na pierwsze pisemne żądanie właściciela sieci.</w:t>
      </w:r>
    </w:p>
    <w:p w:rsidR="0093349C" w:rsidRPr="000520AA" w:rsidRDefault="0093349C" w:rsidP="004F00B8">
      <w:pPr>
        <w:tabs>
          <w:tab w:val="left" w:pos="-1725"/>
          <w:tab w:val="left" w:pos="-1005"/>
          <w:tab w:val="left" w:pos="-285"/>
          <w:tab w:val="left" w:pos="291"/>
          <w:tab w:val="left" w:pos="435"/>
          <w:tab w:val="left" w:pos="723"/>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Jeżeli plac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93349C" w:rsidRPr="000520AA" w:rsidRDefault="0093349C" w:rsidP="004F00B8">
      <w:pPr>
        <w:tabs>
          <w:tab w:val="left" w:pos="-1725"/>
          <w:tab w:val="left" w:pos="-1005"/>
          <w:tab w:val="left" w:pos="-285"/>
          <w:tab w:val="left" w:pos="291"/>
          <w:tab w:val="left" w:pos="435"/>
          <w:tab w:val="left" w:pos="723"/>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Przed rozpoczęciem robót budowlanych Wykonawca wykona inwentaryzację stanu technicznego budynków i budowli, znajdujących się w sąsiedztwie prowadzonej inwestycji, dokumentując stan techniczny tych obiektów. Nieodłączną częścią tej dokumentacji będą zdjęcia, skatalogowane w sposób niebudzący wątpliwości, co do momentu ich wykonania oraz obiektu, który dokumentują. W przypadku stwierdzenia pogorszenia stanu technicznego ww. obiektów budowlanych w trakcie wykonywania robót budowlanych Wykonawca podejmie działania w celu ich zabezpieczenia i doprowadzi do stanu pierwotnego. W przeciwnym wypadku Wykonawca zobowiązany jest do zaspokojenia wszelkich roszczeń wynikających z pogorszenia stanu technicznego obiektów.</w:t>
      </w:r>
    </w:p>
    <w:p w:rsidR="0093349C" w:rsidRPr="000520AA" w:rsidRDefault="0093349C" w:rsidP="004F00B8">
      <w:pPr>
        <w:tabs>
          <w:tab w:val="left" w:pos="-1725"/>
          <w:tab w:val="left" w:pos="-1005"/>
          <w:tab w:val="left" w:pos="-285"/>
          <w:tab w:val="left" w:pos="291"/>
          <w:tab w:val="left" w:pos="435"/>
          <w:tab w:val="left" w:pos="723"/>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Uznaje się, że wszelkie koszty związane z wypełnieniem wymagań określonych powyżej nie podlegają odrębnej zapłacie i są uwzględnione w Cenie Oferty (Zaakceptowana Kwota Kontraktowa).</w:t>
      </w:r>
    </w:p>
    <w:p w:rsidR="001F1E38" w:rsidRPr="000520AA" w:rsidRDefault="001F1E38" w:rsidP="004F00B8">
      <w:pPr>
        <w:numPr>
          <w:ilvl w:val="0"/>
          <w:numId w:val="17"/>
        </w:numPr>
        <w:ind w:left="0" w:firstLine="0"/>
        <w:jc w:val="both"/>
        <w:rPr>
          <w:rFonts w:ascii="Verdana" w:hAnsi="Verdana" w:cs="Tahoma"/>
          <w:b/>
          <w:color w:val="000000" w:themeColor="text1"/>
        </w:rPr>
      </w:pPr>
      <w:r w:rsidRPr="000520AA">
        <w:rPr>
          <w:rFonts w:ascii="Verdana" w:hAnsi="Verdana" w:cs="Tahoma"/>
          <w:b/>
          <w:color w:val="000000" w:themeColor="text1"/>
        </w:rPr>
        <w:t>Ograniczenie obciążeń osi pojazdów</w:t>
      </w:r>
    </w:p>
    <w:p w:rsidR="0093349C" w:rsidRPr="000520AA" w:rsidRDefault="001F1E38" w:rsidP="004F00B8">
      <w:pPr>
        <w:tabs>
          <w:tab w:val="left" w:pos="-1725"/>
          <w:tab w:val="left" w:pos="-1005"/>
          <w:tab w:val="left" w:pos="-285"/>
          <w:tab w:val="left" w:pos="291"/>
          <w:tab w:val="left" w:pos="435"/>
          <w:tab w:val="left" w:pos="723"/>
          <w:tab w:val="left" w:pos="867"/>
          <w:tab w:val="left" w:pos="1011"/>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s="Tahoma"/>
          <w:color w:val="000000" w:themeColor="text1"/>
        </w:rPr>
        <w:t xml:space="preserve">Wykonawca stosować się będzie do ustawowych ograniczeń obciążeń na oś przy transporcie materiałów i wyposażenia na i z terenu robót. Uzyska on wszelkie niezbędne zezwolenia od władz co do przewozu nietypowych wagowo ładunków i w sposób ciągły będzie o każdym takim przewozie powiadamiał </w:t>
      </w:r>
      <w:r w:rsidR="00B1174D" w:rsidRPr="000520AA">
        <w:rPr>
          <w:rFonts w:ascii="Verdana" w:hAnsi="Verdana" w:cs="Tahoma"/>
          <w:color w:val="000000" w:themeColor="text1"/>
        </w:rPr>
        <w:t>Inżyniera</w:t>
      </w:r>
      <w:r w:rsidRPr="000520AA">
        <w:rPr>
          <w:rFonts w:ascii="Verdana" w:hAnsi="Verdana" w:cs="Tahoma"/>
          <w:color w:val="000000" w:themeColor="text1"/>
        </w:rPr>
        <w:t xml:space="preserve">. Pojazdy i ładunki powodujące nadmierne obciążenie osiowe nie będą dopuszczone na świeżo ukończony fragment </w:t>
      </w:r>
      <w:r w:rsidRPr="000520AA">
        <w:rPr>
          <w:rFonts w:ascii="Verdana" w:hAnsi="Verdana" w:cs="Tahoma"/>
          <w:color w:val="000000" w:themeColor="text1"/>
        </w:rPr>
        <w:lastRenderedPageBreak/>
        <w:t xml:space="preserve">budowy w obrębie terenu budowy i Wykonawca będzie odpowiadał za naprawę wszelkich robót w ten sposób uszkodzonych, zgodnie z poleceniami </w:t>
      </w:r>
      <w:r w:rsidR="00B1174D" w:rsidRPr="000520AA">
        <w:rPr>
          <w:rFonts w:ascii="Verdana" w:hAnsi="Verdana" w:cs="Tahoma"/>
          <w:color w:val="000000" w:themeColor="text1"/>
        </w:rPr>
        <w:t>Inżyniera</w:t>
      </w:r>
      <w:r w:rsidRPr="000520AA">
        <w:rPr>
          <w:rFonts w:ascii="Verdana" w:hAnsi="Verdana" w:cs="Tahoma"/>
          <w:color w:val="000000" w:themeColor="text1"/>
        </w:rPr>
        <w:t>.</w:t>
      </w:r>
      <w:r w:rsidR="0093349C" w:rsidRPr="000520AA">
        <w:rPr>
          <w:rFonts w:ascii="Verdana" w:hAnsi="Verdana"/>
          <w:color w:val="000000" w:themeColor="text1"/>
          <w:spacing w:val="-3"/>
        </w:rPr>
        <w:t xml:space="preserve"> </w:t>
      </w:r>
    </w:p>
    <w:p w:rsidR="0093349C" w:rsidRPr="000520AA" w:rsidRDefault="0093349C" w:rsidP="004F00B8">
      <w:pPr>
        <w:tabs>
          <w:tab w:val="left" w:pos="-1725"/>
          <w:tab w:val="left" w:pos="-1005"/>
          <w:tab w:val="left" w:pos="-285"/>
          <w:tab w:val="left" w:pos="291"/>
          <w:tab w:val="left" w:pos="435"/>
          <w:tab w:val="left" w:pos="723"/>
          <w:tab w:val="left" w:pos="867"/>
          <w:tab w:val="left" w:pos="1011"/>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Przed rozpoczęciem robót budowlanych Wykonawca sporządzi dokumentację stanu technicznego istniejących dróg lokalnych, znajdujących się w najbliższym otoczeniu inwestycji oraz w dalszej odległości, wykorzystywanych do ciężkiego transportu Wykonawcy. Dane inwentaryzacyjne zawarte w dokumentacji Wykonawca potwierdzi</w:t>
      </w:r>
      <w:r w:rsidR="002856C8" w:rsidRPr="000520AA">
        <w:rPr>
          <w:rFonts w:ascii="Verdana" w:hAnsi="Verdana"/>
          <w:color w:val="000000" w:themeColor="text1"/>
          <w:spacing w:val="-3"/>
        </w:rPr>
        <w:br/>
      </w:r>
      <w:r w:rsidRPr="000520AA">
        <w:rPr>
          <w:rFonts w:ascii="Verdana" w:hAnsi="Verdana"/>
          <w:color w:val="000000" w:themeColor="text1"/>
          <w:spacing w:val="-3"/>
        </w:rPr>
        <w:t xml:space="preserve"> u zarządcy drogi za zgodne ze stanem faktycznym w danym dniu i zgłosi ten fakt do lokalnych władz samorządowych. Nieodłączną częścią tej dokumentacji będą zdjęcia na nośniku CD, skatalogowane w sposób nie budzący wątpliwości, co do momentu ich wykonania oraz obiektu, który dokumentują.</w:t>
      </w:r>
    </w:p>
    <w:p w:rsidR="002856C8" w:rsidRPr="000520AA" w:rsidRDefault="0093349C" w:rsidP="004F00B8">
      <w:pPr>
        <w:tabs>
          <w:tab w:val="left" w:pos="-1725"/>
          <w:tab w:val="left" w:pos="-1005"/>
          <w:tab w:val="left" w:pos="-285"/>
          <w:tab w:val="left" w:pos="291"/>
          <w:tab w:val="left" w:pos="435"/>
          <w:tab w:val="left" w:pos="723"/>
          <w:tab w:val="left" w:pos="867"/>
          <w:tab w:val="left" w:pos="1011"/>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 xml:space="preserve">Wykonawca będzie mógł transportować materiały i wyposażenie na i z </w:t>
      </w:r>
      <w:r w:rsidR="00B1174D" w:rsidRPr="000520AA">
        <w:rPr>
          <w:rFonts w:ascii="Verdana" w:hAnsi="Verdana"/>
          <w:color w:val="000000" w:themeColor="text1"/>
          <w:spacing w:val="-3"/>
        </w:rPr>
        <w:t>terenu</w:t>
      </w:r>
      <w:r w:rsidRPr="000520AA">
        <w:rPr>
          <w:rFonts w:ascii="Verdana" w:hAnsi="Verdana"/>
          <w:color w:val="000000" w:themeColor="text1"/>
          <w:spacing w:val="-3"/>
        </w:rPr>
        <w:t xml:space="preserve"> </w:t>
      </w:r>
      <w:r w:rsidR="00B1174D" w:rsidRPr="000520AA">
        <w:rPr>
          <w:rFonts w:ascii="Verdana" w:hAnsi="Verdana"/>
          <w:color w:val="000000" w:themeColor="text1"/>
          <w:spacing w:val="-3"/>
        </w:rPr>
        <w:t>b</w:t>
      </w:r>
      <w:r w:rsidRPr="000520AA">
        <w:rPr>
          <w:rFonts w:ascii="Verdana" w:hAnsi="Verdana"/>
          <w:color w:val="000000" w:themeColor="text1"/>
          <w:spacing w:val="-3"/>
        </w:rPr>
        <w:t xml:space="preserve">udowy wyłącznie po drogach, których stan został zinwentaryzowany w </w:t>
      </w:r>
      <w:r w:rsidR="002856C8" w:rsidRPr="000520AA">
        <w:rPr>
          <w:rFonts w:ascii="Verdana" w:hAnsi="Verdana"/>
          <w:color w:val="000000" w:themeColor="text1"/>
          <w:spacing w:val="-3"/>
        </w:rPr>
        <w:t>ww.</w:t>
      </w:r>
      <w:r w:rsidRPr="000520AA">
        <w:rPr>
          <w:rFonts w:ascii="Verdana" w:hAnsi="Verdana"/>
          <w:color w:val="000000" w:themeColor="text1"/>
          <w:spacing w:val="-3"/>
        </w:rPr>
        <w:t xml:space="preserve"> sposób i potwierdzony u Zarządcy drogi.</w:t>
      </w:r>
    </w:p>
    <w:p w:rsidR="0093349C" w:rsidRPr="000520AA" w:rsidRDefault="0093349C" w:rsidP="004F00B8">
      <w:pPr>
        <w:tabs>
          <w:tab w:val="left" w:pos="-1725"/>
          <w:tab w:val="left" w:pos="-1005"/>
          <w:tab w:val="left" w:pos="-285"/>
          <w:tab w:val="left" w:pos="291"/>
          <w:tab w:val="left" w:pos="435"/>
          <w:tab w:val="left" w:pos="723"/>
          <w:tab w:val="left" w:pos="867"/>
          <w:tab w:val="left" w:pos="1011"/>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W przypadku ewentualnych roszczeń odszkodowawczych za zniszczenie lub zanieczyszczenie dróg lub obiektów zlokalizowanych w pasie drogowym lub ich sąsiedztwie przez transport budowy Wykonawca jest zobowiązany do ich naprawy na własny koszt</w:t>
      </w:r>
      <w:r w:rsidR="002856C8" w:rsidRPr="000520AA">
        <w:rPr>
          <w:rFonts w:ascii="Verdana" w:hAnsi="Verdana"/>
          <w:color w:val="000000" w:themeColor="text1"/>
          <w:spacing w:val="-3"/>
        </w:rPr>
        <w:br/>
      </w:r>
      <w:r w:rsidRPr="000520AA">
        <w:rPr>
          <w:rFonts w:ascii="Verdana" w:hAnsi="Verdana"/>
          <w:color w:val="000000" w:themeColor="text1"/>
          <w:spacing w:val="-3"/>
        </w:rPr>
        <w:t xml:space="preserve"> w uzgodnieniu z właścicielem drogi lub innym właścicielem uszkodzonego terenu lub obiektu.</w:t>
      </w:r>
    </w:p>
    <w:p w:rsidR="001F1E38" w:rsidRPr="000520AA" w:rsidRDefault="0093349C" w:rsidP="004F00B8">
      <w:pPr>
        <w:tabs>
          <w:tab w:val="left" w:pos="-1725"/>
          <w:tab w:val="left" w:pos="-1005"/>
          <w:tab w:val="left" w:pos="-285"/>
          <w:tab w:val="left" w:pos="291"/>
          <w:tab w:val="left" w:pos="435"/>
          <w:tab w:val="left" w:pos="723"/>
          <w:tab w:val="left" w:pos="867"/>
          <w:tab w:val="left" w:pos="1011"/>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Uznaje się, że wszelkie koszty związane z wypełnieniem wymagań określonych powyżej nie podlegają odrębnej zapłacie i są uwzględnione w cenie kontraktowej.</w:t>
      </w:r>
    </w:p>
    <w:p w:rsidR="001F1E38" w:rsidRPr="000520AA" w:rsidRDefault="001F1E38" w:rsidP="004F00B8">
      <w:pPr>
        <w:numPr>
          <w:ilvl w:val="0"/>
          <w:numId w:val="18"/>
        </w:numPr>
        <w:ind w:left="0" w:firstLine="0"/>
        <w:jc w:val="both"/>
        <w:rPr>
          <w:rFonts w:ascii="Verdana" w:hAnsi="Verdana" w:cs="Tahoma"/>
          <w:b/>
          <w:color w:val="000000" w:themeColor="text1"/>
        </w:rPr>
      </w:pPr>
      <w:r w:rsidRPr="000520AA">
        <w:rPr>
          <w:rFonts w:ascii="Verdana" w:hAnsi="Verdana" w:cs="Tahoma"/>
          <w:b/>
          <w:color w:val="000000" w:themeColor="text1"/>
        </w:rPr>
        <w:t>Bezpieczeństwo i higiena pracy</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Podczas realizacji robót Wykonawca będzie przestrzegać przepisów dotyczących bezpieczeństwa i higieny pracy.</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W szczególności Wykonawca ma obowiązek zadbać, aby personel nie wykonywał pracy w warunkach niebezpiecznych, szkodliwych dla zdrowia oraz nie spełniających odpowiednich wymagań sanitarnych.</w:t>
      </w:r>
    </w:p>
    <w:p w:rsidR="002856C8" w:rsidRPr="000520AA" w:rsidRDefault="001F1E38" w:rsidP="004F00B8">
      <w:pPr>
        <w:tabs>
          <w:tab w:val="left" w:pos="-1725"/>
          <w:tab w:val="left" w:pos="-1005"/>
          <w:tab w:val="left" w:pos="-285"/>
          <w:tab w:val="left" w:pos="291"/>
          <w:tab w:val="left" w:pos="435"/>
          <w:tab w:val="left" w:pos="723"/>
          <w:tab w:val="left" w:pos="867"/>
          <w:tab w:val="left" w:pos="1011"/>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s="Tahoma"/>
          <w:color w:val="000000" w:themeColor="text1"/>
        </w:rPr>
        <w:t>Wykonawca zapewni i będzie utrzymywał wszelkie urządzenia zabezpieczające, socjalne oraz sprzęt i odpowiednią odzież dla ochrony życia i zdrowie osób zatrudnionych na budowie oraz dla zapewnienia bezpieczeństwa publicznego.</w:t>
      </w:r>
      <w:r w:rsidR="002856C8" w:rsidRPr="000520AA">
        <w:rPr>
          <w:rFonts w:ascii="Verdana" w:hAnsi="Verdana"/>
          <w:color w:val="000000" w:themeColor="text1"/>
          <w:spacing w:val="-3"/>
        </w:rPr>
        <w:t xml:space="preserve"> </w:t>
      </w:r>
    </w:p>
    <w:p w:rsidR="00D1401F" w:rsidRPr="000520AA" w:rsidRDefault="002856C8" w:rsidP="004F00B8">
      <w:pPr>
        <w:tabs>
          <w:tab w:val="left" w:pos="-1725"/>
          <w:tab w:val="left" w:pos="-1005"/>
          <w:tab w:val="left" w:pos="-285"/>
          <w:tab w:val="left" w:pos="291"/>
          <w:tab w:val="left" w:pos="435"/>
          <w:tab w:val="left" w:pos="723"/>
          <w:tab w:val="left" w:pos="867"/>
          <w:tab w:val="left" w:pos="1011"/>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W terminie wynikającym z warunków Kontraktu, Wykonawca opracuje i dostarczy Inżynierowi szczegółowy plan Bezpieczeństwa i Ochrony Zdrowia („BIOZ”) zgodnie</w:t>
      </w:r>
      <w:r w:rsidRPr="000520AA">
        <w:rPr>
          <w:rFonts w:ascii="Verdana" w:hAnsi="Verdana"/>
          <w:color w:val="000000" w:themeColor="text1"/>
          <w:spacing w:val="-3"/>
        </w:rPr>
        <w:br/>
        <w:t>z rozporządzeniem Ministra Infrastruktury z dnia 27 sierpnia 2002 (Dz. U. Nr 151 poz. 1256).</w:t>
      </w:r>
    </w:p>
    <w:p w:rsidR="001F1E38" w:rsidRPr="000520AA" w:rsidRDefault="001F1E38" w:rsidP="004F00B8">
      <w:pPr>
        <w:tabs>
          <w:tab w:val="left" w:pos="-1725"/>
          <w:tab w:val="left" w:pos="-1005"/>
          <w:tab w:val="left" w:pos="-285"/>
          <w:tab w:val="left" w:pos="291"/>
          <w:tab w:val="left" w:pos="435"/>
          <w:tab w:val="left" w:pos="723"/>
          <w:tab w:val="left" w:pos="867"/>
          <w:tab w:val="left" w:pos="1011"/>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s="Tahoma"/>
          <w:color w:val="000000" w:themeColor="text1"/>
        </w:rPr>
        <w:t>Uznaje się, że wszelkie koszty związane z wypełnieniem wymagań określonych powyżej nie podlegają odrębnej zapłacie i są uwzględnione w cenie umownej.</w:t>
      </w:r>
    </w:p>
    <w:p w:rsidR="001F1E38" w:rsidRPr="000520AA" w:rsidRDefault="001F1E38" w:rsidP="004F00B8">
      <w:pPr>
        <w:numPr>
          <w:ilvl w:val="0"/>
          <w:numId w:val="19"/>
        </w:numPr>
        <w:ind w:left="0" w:firstLine="0"/>
        <w:jc w:val="both"/>
        <w:rPr>
          <w:rFonts w:ascii="Verdana" w:hAnsi="Verdana" w:cs="Tahoma"/>
          <w:b/>
          <w:color w:val="000000" w:themeColor="text1"/>
        </w:rPr>
      </w:pPr>
      <w:r w:rsidRPr="000520AA">
        <w:rPr>
          <w:rFonts w:ascii="Verdana" w:hAnsi="Verdana" w:cs="Tahoma"/>
          <w:b/>
          <w:color w:val="000000" w:themeColor="text1"/>
        </w:rPr>
        <w:t>Ochrona i utrzymanie robót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Wykonawca będzie odpowiedzialny za ochronę robót i za wszelkie materiały i urządzenia używane do robót od daty rozpoczęcia do daty zakończenia robót </w:t>
      </w:r>
      <w:r w:rsidR="004338E0" w:rsidRPr="000520AA">
        <w:rPr>
          <w:rFonts w:ascii="Verdana" w:hAnsi="Verdana" w:cs="Tahoma"/>
          <w:color w:val="000000" w:themeColor="text1"/>
        </w:rPr>
        <w:br/>
      </w:r>
      <w:r w:rsidRPr="000520AA">
        <w:rPr>
          <w:rFonts w:ascii="Verdana" w:hAnsi="Verdana" w:cs="Tahoma"/>
          <w:color w:val="000000" w:themeColor="text1"/>
        </w:rPr>
        <w:t xml:space="preserve">(do wydania potwierdzenia zakończenia przez </w:t>
      </w:r>
      <w:r w:rsidR="00B1174D" w:rsidRPr="000520AA">
        <w:rPr>
          <w:rFonts w:ascii="Verdana" w:hAnsi="Verdana" w:cs="Tahoma"/>
          <w:color w:val="000000" w:themeColor="text1"/>
        </w:rPr>
        <w:t>Inżyniera</w:t>
      </w:r>
      <w:r w:rsidR="00D1401F" w:rsidRPr="000520AA">
        <w:rPr>
          <w:rFonts w:ascii="Verdana" w:hAnsi="Verdana" w:cs="Tahoma"/>
          <w:color w:val="000000" w:themeColor="text1"/>
        </w:rPr>
        <w:t>)</w:t>
      </w:r>
      <w:r w:rsidRPr="000520AA">
        <w:rPr>
          <w:rFonts w:ascii="Verdana" w:hAnsi="Verdana" w:cs="Tahoma"/>
          <w:color w:val="000000" w:themeColor="text1"/>
        </w:rPr>
        <w:t>.</w:t>
      </w:r>
    </w:p>
    <w:p w:rsidR="002856C8" w:rsidRPr="000520AA" w:rsidRDefault="001F1E38" w:rsidP="004F00B8">
      <w:pPr>
        <w:tabs>
          <w:tab w:val="left" w:pos="-1725"/>
          <w:tab w:val="left" w:pos="-1005"/>
          <w:tab w:val="left" w:pos="-285"/>
          <w:tab w:val="left" w:pos="291"/>
          <w:tab w:val="left" w:pos="435"/>
          <w:tab w:val="left" w:pos="723"/>
          <w:tab w:val="left" w:pos="867"/>
          <w:tab w:val="left" w:pos="1011"/>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s="Tahoma"/>
          <w:color w:val="000000" w:themeColor="text1"/>
        </w:rPr>
        <w:t>Wykonawca będzie utrzymywać roboty do czasu odbioru ostatecznego. Utrzymanie powinno być prowadzone w taki sposób, aby budowla drogowa lub jej elementy były w zadawalającym stanie przez cały czas, do momentu odbioru ostatecznego.</w:t>
      </w:r>
      <w:r w:rsidR="002856C8" w:rsidRPr="000520AA">
        <w:rPr>
          <w:rFonts w:ascii="Verdana" w:hAnsi="Verdana"/>
          <w:color w:val="000000" w:themeColor="text1"/>
          <w:spacing w:val="-3"/>
        </w:rPr>
        <w:t xml:space="preserve"> </w:t>
      </w:r>
    </w:p>
    <w:p w:rsidR="00D1401F" w:rsidRPr="000520AA" w:rsidRDefault="002856C8" w:rsidP="004F00B8">
      <w:pPr>
        <w:tabs>
          <w:tab w:val="left" w:pos="-1725"/>
          <w:tab w:val="left" w:pos="-1005"/>
          <w:tab w:val="left" w:pos="-285"/>
          <w:tab w:val="left" w:pos="291"/>
          <w:tab w:val="left" w:pos="435"/>
          <w:tab w:val="left" w:pos="723"/>
          <w:tab w:val="left" w:pos="867"/>
          <w:tab w:val="left" w:pos="1011"/>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 xml:space="preserve">Jeżeli na skutek zaniedbań Wykonawcy dojdzie do uszkodzeń jakiejkolwiek części budowli drogowej lub jej elementów, to Wykonawca na polecenie </w:t>
      </w:r>
      <w:r w:rsidR="00B1174D" w:rsidRPr="000520AA">
        <w:rPr>
          <w:rFonts w:ascii="Verdana" w:hAnsi="Verdana" w:cs="Tahoma"/>
          <w:color w:val="000000" w:themeColor="text1"/>
        </w:rPr>
        <w:t>Inżyniera</w:t>
      </w:r>
      <w:r w:rsidRPr="000520AA">
        <w:rPr>
          <w:rFonts w:ascii="Verdana" w:hAnsi="Verdana"/>
          <w:color w:val="000000" w:themeColor="text1"/>
          <w:spacing w:val="-3"/>
        </w:rPr>
        <w:t xml:space="preserve"> dokona naprawy takiego uszkodzenia doprowadzając budowlę drogową lub jej element do zgodności z wymaganiami kontraktu. Wykonawca poniesie wszelkie koszty związane z naprawami.</w:t>
      </w:r>
    </w:p>
    <w:p w:rsidR="001C3857" w:rsidRPr="000520AA" w:rsidRDefault="001F1E38" w:rsidP="004F00B8">
      <w:pPr>
        <w:tabs>
          <w:tab w:val="left" w:pos="-1725"/>
          <w:tab w:val="left" w:pos="-1005"/>
          <w:tab w:val="left" w:pos="-285"/>
          <w:tab w:val="left" w:pos="291"/>
          <w:tab w:val="left" w:pos="435"/>
          <w:tab w:val="left" w:pos="723"/>
          <w:tab w:val="left" w:pos="867"/>
          <w:tab w:val="left" w:pos="1011"/>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s="Tahoma"/>
          <w:color w:val="000000" w:themeColor="text1"/>
        </w:rPr>
        <w:t xml:space="preserve">Jeśli Wykonawca w jakimkolwiek czasie zaniedba utrzymanie, to na polecenie </w:t>
      </w:r>
      <w:r w:rsidR="00B1174D" w:rsidRPr="000520AA">
        <w:rPr>
          <w:rFonts w:ascii="Verdana" w:hAnsi="Verdana" w:cs="Tahoma"/>
          <w:color w:val="000000" w:themeColor="text1"/>
        </w:rPr>
        <w:t>Inżyniera</w:t>
      </w:r>
      <w:r w:rsidR="00AF459D" w:rsidRPr="000520AA">
        <w:rPr>
          <w:rFonts w:ascii="Verdana" w:hAnsi="Verdana" w:cs="Tahoma"/>
          <w:color w:val="000000" w:themeColor="text1"/>
        </w:rPr>
        <w:t xml:space="preserve"> </w:t>
      </w:r>
      <w:r w:rsidRPr="000520AA">
        <w:rPr>
          <w:rFonts w:ascii="Verdana" w:hAnsi="Verdana" w:cs="Tahoma"/>
          <w:color w:val="000000" w:themeColor="text1"/>
        </w:rPr>
        <w:t>powinien rozpocząć roboty utrzymaniowe nie później niż w 24 godziny po otrzymaniu tego polecenia.</w:t>
      </w:r>
    </w:p>
    <w:p w:rsidR="001F1E38" w:rsidRPr="000520AA" w:rsidRDefault="001F1E38" w:rsidP="004F00B8">
      <w:pPr>
        <w:jc w:val="both"/>
        <w:rPr>
          <w:rFonts w:ascii="Verdana" w:hAnsi="Verdana" w:cs="Tahoma"/>
          <w:b/>
          <w:color w:val="000000" w:themeColor="text1"/>
        </w:rPr>
      </w:pPr>
      <w:r w:rsidRPr="000520AA">
        <w:rPr>
          <w:rFonts w:ascii="Verdana" w:hAnsi="Verdana" w:cs="Tahoma"/>
          <w:b/>
          <w:color w:val="000000" w:themeColor="text1"/>
        </w:rPr>
        <w:t>1.5.12. Stosowanie się do prawa i innych przepisów</w:t>
      </w:r>
    </w:p>
    <w:p w:rsidR="002856C8" w:rsidRPr="000520AA" w:rsidRDefault="002856C8" w:rsidP="004F00B8">
      <w:pPr>
        <w:tabs>
          <w:tab w:val="left" w:pos="-1725"/>
          <w:tab w:val="left" w:pos="723"/>
          <w:tab w:val="left" w:pos="867"/>
          <w:tab w:val="left" w:pos="1011"/>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Wykonawca zobowiązany jest znać wszystkie zarządzenia wydane przez władze centralne i miejscowe oraz inne przepisy, regulaminy i wytyczne, które są w jakikolwiek sposób związane z wykonywanymi Robotami i będzie w pełni odpowiedzialny</w:t>
      </w:r>
      <w:r w:rsidRPr="000520AA">
        <w:rPr>
          <w:rFonts w:ascii="Verdana" w:hAnsi="Verdana"/>
          <w:color w:val="000000" w:themeColor="text1"/>
          <w:spacing w:val="-3"/>
        </w:rPr>
        <w:br/>
        <w:t xml:space="preserve"> za przestrzeganie tych postanowień, podczas prowadzenia Robót.</w:t>
      </w:r>
    </w:p>
    <w:p w:rsidR="002856C8" w:rsidRPr="000520AA" w:rsidRDefault="002856C8" w:rsidP="004F00B8">
      <w:pPr>
        <w:tabs>
          <w:tab w:val="left" w:pos="-1725"/>
          <w:tab w:val="left" w:pos="0"/>
          <w:tab w:val="left" w:pos="291"/>
          <w:tab w:val="left" w:pos="435"/>
          <w:tab w:val="left" w:pos="723"/>
          <w:tab w:val="left" w:pos="867"/>
          <w:tab w:val="left" w:pos="1011"/>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 xml:space="preserve">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w:t>
      </w:r>
      <w:r w:rsidR="00B1174D" w:rsidRPr="000520AA">
        <w:rPr>
          <w:rFonts w:ascii="Verdana" w:hAnsi="Verdana" w:cs="Tahoma"/>
          <w:color w:val="000000" w:themeColor="text1"/>
        </w:rPr>
        <w:t>Inżyniera</w:t>
      </w:r>
      <w:r w:rsidRPr="000520AA">
        <w:rPr>
          <w:rFonts w:ascii="Verdana" w:hAnsi="Verdana"/>
          <w:color w:val="000000" w:themeColor="text1"/>
          <w:spacing w:val="-3"/>
        </w:rPr>
        <w:t xml:space="preserve"> o swoich działaniach, przedstawiając kopie zezwoleń inne odnośne dokumenty. Wszelkie straty, koszty </w:t>
      </w:r>
      <w:r w:rsidRPr="000520AA">
        <w:rPr>
          <w:rFonts w:ascii="Verdana" w:hAnsi="Verdana"/>
          <w:color w:val="000000" w:themeColor="text1"/>
          <w:spacing w:val="-3"/>
        </w:rPr>
        <w:lastRenderedPageBreak/>
        <w:t xml:space="preserve">postępowania, obciążenia i wydatki wynikłe z lub związane z naruszeniem jakichkolwiek praw patentowych pokryje Wykonawca, z wyjątkiem przypadków, kiedy takie naruszenie wyniknie z wykonania projektu lub specyfikacji dostarczonej przez </w:t>
      </w:r>
      <w:r w:rsidR="00B1174D" w:rsidRPr="000520AA">
        <w:rPr>
          <w:rFonts w:ascii="Verdana" w:hAnsi="Verdana" w:cs="Tahoma"/>
          <w:color w:val="000000" w:themeColor="text1"/>
        </w:rPr>
        <w:t>Inżyniera</w:t>
      </w:r>
      <w:r w:rsidRPr="000520AA">
        <w:rPr>
          <w:rFonts w:ascii="Verdana" w:hAnsi="Verdana"/>
          <w:color w:val="000000" w:themeColor="text1"/>
          <w:spacing w:val="-3"/>
        </w:rPr>
        <w:t>.</w:t>
      </w:r>
    </w:p>
    <w:p w:rsidR="001F1E38" w:rsidRPr="000520AA" w:rsidRDefault="001F1E38" w:rsidP="004F00B8">
      <w:pPr>
        <w:rPr>
          <w:rFonts w:ascii="Verdana" w:hAnsi="Verdana" w:cs="Tahoma"/>
          <w:b/>
          <w:color w:val="000000" w:themeColor="text1"/>
        </w:rPr>
      </w:pPr>
      <w:r w:rsidRPr="000520AA">
        <w:rPr>
          <w:rFonts w:ascii="Verdana" w:hAnsi="Verdana" w:cs="Tahoma"/>
          <w:b/>
          <w:color w:val="000000" w:themeColor="text1"/>
        </w:rPr>
        <w:t>1.5.13. Równoważność norm i zbiorów przepisów prawnych</w:t>
      </w:r>
    </w:p>
    <w:p w:rsidR="00F220F4"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Gdziekolwiek w </w:t>
      </w:r>
      <w:r w:rsidR="002856C8" w:rsidRPr="000520AA">
        <w:rPr>
          <w:rFonts w:ascii="Verdana" w:hAnsi="Verdana" w:cs="Tahoma"/>
          <w:color w:val="000000" w:themeColor="text1"/>
        </w:rPr>
        <w:t>PFU</w:t>
      </w:r>
      <w:r w:rsidRPr="000520AA">
        <w:rPr>
          <w:rFonts w:ascii="Verdana" w:hAnsi="Verdana" w:cs="Tahoma"/>
          <w:color w:val="000000" w:themeColor="text1"/>
        </w:rPr>
        <w:t xml:space="preserve"> powołane są konkretne normy i przepisy, które spełniać mają materiały, sprzęt i inne towary oraz wykonane i zbadane roboty, będą obowiązywać postanowienia najnowszego wydania lub poprawionego wydania powołanych norm i przepisów o ile w </w:t>
      </w:r>
      <w:r w:rsidR="00B1174D" w:rsidRPr="000520AA">
        <w:rPr>
          <w:rFonts w:ascii="Verdana" w:hAnsi="Verdana" w:cs="Tahoma"/>
          <w:color w:val="000000" w:themeColor="text1"/>
        </w:rPr>
        <w:t>STWiORB</w:t>
      </w:r>
      <w:r w:rsidR="00F220F4" w:rsidRPr="000520AA">
        <w:rPr>
          <w:rFonts w:ascii="Verdana" w:hAnsi="Verdana" w:cs="Tahoma"/>
          <w:color w:val="000000" w:themeColor="text1"/>
        </w:rPr>
        <w:t xml:space="preserve"> na poszczególne roboty</w:t>
      </w:r>
      <w:r w:rsidRPr="000520AA">
        <w:rPr>
          <w:rFonts w:ascii="Verdana" w:hAnsi="Verdana" w:cs="Tahoma"/>
          <w:color w:val="000000" w:themeColor="text1"/>
        </w:rPr>
        <w:t xml:space="preserve"> nie postanowiono inaczej. </w:t>
      </w:r>
      <w:r w:rsidR="00F220F4" w:rsidRPr="000520AA">
        <w:rPr>
          <w:rFonts w:ascii="Verdana" w:hAnsi="Verdana" w:cs="Tahoma"/>
          <w:color w:val="000000" w:themeColor="text1"/>
        </w:rPr>
        <w:t xml:space="preserve">Wszystkie zmiany w powyższym zakresie powinny być dokładnie opisane przez Wykonawcę i przedłożone </w:t>
      </w:r>
      <w:r w:rsidR="00B1174D" w:rsidRPr="000520AA">
        <w:rPr>
          <w:rFonts w:ascii="Verdana" w:hAnsi="Verdana" w:cs="Tahoma"/>
          <w:color w:val="000000" w:themeColor="text1"/>
        </w:rPr>
        <w:t>Inżynierowi</w:t>
      </w:r>
      <w:r w:rsidR="00F220F4" w:rsidRPr="000520AA">
        <w:rPr>
          <w:rFonts w:ascii="Verdana" w:hAnsi="Verdana" w:cs="Tahoma"/>
          <w:color w:val="000000" w:themeColor="text1"/>
        </w:rPr>
        <w:t xml:space="preserve"> do zatwierdzenia przed wbudowaniem materiału.</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 </w:t>
      </w:r>
      <w:r w:rsidR="00763D43" w:rsidRPr="000520AA">
        <w:rPr>
          <w:rFonts w:ascii="Verdana" w:hAnsi="Verdana" w:cs="Tahoma"/>
          <w:color w:val="000000" w:themeColor="text1"/>
        </w:rPr>
        <w:t>przypadku,</w:t>
      </w:r>
      <w:r w:rsidRPr="000520AA">
        <w:rPr>
          <w:rFonts w:ascii="Verdana" w:hAnsi="Verdana" w:cs="Tahoma"/>
          <w:color w:val="000000" w:themeColor="text1"/>
        </w:rPr>
        <w:t xml:space="preserve"> gdy powołane normy i przepisy są państwowe lub odnoszą się </w:t>
      </w:r>
      <w:r w:rsidR="004338E0" w:rsidRPr="000520AA">
        <w:rPr>
          <w:rFonts w:ascii="Verdana" w:hAnsi="Verdana" w:cs="Tahoma"/>
          <w:color w:val="000000" w:themeColor="text1"/>
        </w:rPr>
        <w:br/>
      </w:r>
      <w:r w:rsidRPr="000520AA">
        <w:rPr>
          <w:rFonts w:ascii="Verdana" w:hAnsi="Verdana" w:cs="Tahoma"/>
          <w:color w:val="000000" w:themeColor="text1"/>
        </w:rPr>
        <w:t xml:space="preserve">do konkretnego kraju lub regionu, mogą być również stosowane inne odpowiednie normy zapewniające równy lub wyższy poziom wykonania niż powołane normy lub przepisy, </w:t>
      </w:r>
      <w:r w:rsidR="004338E0" w:rsidRPr="000520AA">
        <w:rPr>
          <w:rFonts w:ascii="Verdana" w:hAnsi="Verdana" w:cs="Tahoma"/>
          <w:color w:val="000000" w:themeColor="text1"/>
        </w:rPr>
        <w:br/>
      </w:r>
      <w:r w:rsidRPr="000520AA">
        <w:rPr>
          <w:rFonts w:ascii="Verdana" w:hAnsi="Verdana" w:cs="Tahoma"/>
          <w:color w:val="000000" w:themeColor="text1"/>
        </w:rPr>
        <w:t xml:space="preserve">pod warunkiem ich sprawdzenia i pisemnego zatwierdzenia przez </w:t>
      </w:r>
      <w:r w:rsidR="00B1174D" w:rsidRPr="000520AA">
        <w:rPr>
          <w:rFonts w:ascii="Verdana" w:hAnsi="Verdana" w:cs="Tahoma"/>
          <w:color w:val="000000" w:themeColor="text1"/>
        </w:rPr>
        <w:t>Inżyniera</w:t>
      </w:r>
      <w:r w:rsidRPr="000520AA">
        <w:rPr>
          <w:rFonts w:ascii="Verdana" w:hAnsi="Verdana" w:cs="Tahoma"/>
          <w:color w:val="000000" w:themeColor="text1"/>
        </w:rPr>
        <w:t xml:space="preserve">. Różnice pomiędzy powołanymi normami a ich proponowanymi zamiennikami muszą być dokładnie opisane przez Wykonawcę i przedłożone </w:t>
      </w:r>
      <w:r w:rsidR="00B1174D" w:rsidRPr="000520AA">
        <w:rPr>
          <w:rFonts w:ascii="Verdana" w:hAnsi="Verdana" w:cs="Tahoma"/>
          <w:color w:val="000000" w:themeColor="text1"/>
        </w:rPr>
        <w:t>Inżynierowi</w:t>
      </w:r>
      <w:r w:rsidRPr="000520AA">
        <w:rPr>
          <w:rFonts w:ascii="Verdana" w:hAnsi="Verdana" w:cs="Tahoma"/>
          <w:color w:val="000000" w:themeColor="text1"/>
        </w:rPr>
        <w:t xml:space="preserve"> do zatwierdzenia przed wbudowaniem materiału.</w:t>
      </w:r>
    </w:p>
    <w:p w:rsidR="00763D43" w:rsidRPr="000520AA" w:rsidRDefault="00763D43" w:rsidP="004F00B8">
      <w:pPr>
        <w:rPr>
          <w:rFonts w:ascii="Verdana" w:hAnsi="Verdana" w:cs="Tahoma"/>
          <w:b/>
          <w:color w:val="000000" w:themeColor="text1"/>
        </w:rPr>
      </w:pPr>
      <w:r w:rsidRPr="000520AA">
        <w:rPr>
          <w:rFonts w:ascii="Verdana" w:hAnsi="Verdana" w:cs="Tahoma"/>
          <w:b/>
          <w:color w:val="000000" w:themeColor="text1"/>
        </w:rPr>
        <w:t>1.5.14. Wykopaliska</w:t>
      </w:r>
    </w:p>
    <w:p w:rsidR="00763D43" w:rsidRPr="000520AA" w:rsidRDefault="00763D43" w:rsidP="004F00B8">
      <w:pPr>
        <w:tabs>
          <w:tab w:val="left" w:pos="-1725"/>
          <w:tab w:val="left" w:pos="-1005"/>
          <w:tab w:val="left" w:pos="-285"/>
          <w:tab w:val="left" w:pos="291"/>
          <w:tab w:val="left" w:pos="435"/>
          <w:tab w:val="left" w:pos="723"/>
          <w:tab w:val="left" w:pos="867"/>
          <w:tab w:val="left" w:pos="1011"/>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 xml:space="preserve">Wszelkie znaleziska archeologiczne (art. 35 ustawy z 23.07.2003 o ochronie zabytków i opiece nad zabytkami) odkryte na terenie budowy będą uważane za własność Skarbu Państwa. Wykonawca zobowiązany jest niezwłocznie powiadomić Inżyniera o wszelkich znaleziskach archeologicznych stosowanie do wymagań ustawy o ochronie zabytków i postępować zgodnie z jego poleceniami. Jeżeli w wyniku tych poleceń Wykonawca poniesie koszty i/lub wystąpią opóźnienia w robotach, </w:t>
      </w:r>
      <w:r w:rsidR="00B1174D" w:rsidRPr="000520AA">
        <w:rPr>
          <w:rFonts w:ascii="Verdana" w:hAnsi="Verdana" w:cs="Tahoma"/>
          <w:color w:val="000000" w:themeColor="text1"/>
        </w:rPr>
        <w:t>Inżynier</w:t>
      </w:r>
      <w:r w:rsidRPr="000520AA">
        <w:rPr>
          <w:rFonts w:ascii="Verdana" w:hAnsi="Verdana" w:cs="Tahoma"/>
          <w:color w:val="000000" w:themeColor="text1"/>
        </w:rPr>
        <w:t xml:space="preserve"> po uzgodnieniu z</w:t>
      </w:r>
      <w:r w:rsidRPr="000520AA">
        <w:rPr>
          <w:rFonts w:ascii="Verdana" w:hAnsi="Verdana"/>
          <w:color w:val="000000" w:themeColor="text1"/>
          <w:spacing w:val="-3"/>
        </w:rPr>
        <w:t xml:space="preserve"> Wykonawcą ustali wydłużenie czasu wykonania robót i/lub wysokość kwoty, o którą należy zwiększyć cenę z umowy. Wznowienie wstrzymanych robót nastąpi na podstawie zezwolenia Wojewódzkiego Konserwatora Zabytków i Inżyniera.</w:t>
      </w:r>
    </w:p>
    <w:p w:rsidR="00763D43" w:rsidRPr="000520AA" w:rsidRDefault="00763D43" w:rsidP="004F00B8">
      <w:pPr>
        <w:tabs>
          <w:tab w:val="left" w:pos="-1725"/>
          <w:tab w:val="left" w:pos="-1005"/>
          <w:tab w:val="left" w:pos="-285"/>
          <w:tab w:val="left" w:pos="291"/>
          <w:tab w:val="left" w:pos="435"/>
          <w:tab w:val="left" w:pos="723"/>
          <w:tab w:val="left" w:pos="867"/>
          <w:tab w:val="left" w:pos="1011"/>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s="Tahoma"/>
          <w:b/>
          <w:color w:val="000000" w:themeColor="text1"/>
        </w:rPr>
      </w:pPr>
      <w:r w:rsidRPr="000520AA">
        <w:rPr>
          <w:rFonts w:ascii="Verdana" w:hAnsi="Verdana"/>
          <w:color w:val="000000" w:themeColor="text1"/>
          <w:spacing w:val="-3"/>
        </w:rPr>
        <w:t>W przypadku konieczności wykonania badań wykopaliskowych koszt ich wykonania podlegać będzie negocjacji z Zamawiającym wg odrębnej procedury.</w:t>
      </w:r>
      <w:r w:rsidR="00B1174D" w:rsidRPr="000520AA">
        <w:rPr>
          <w:rFonts w:ascii="Verdana" w:hAnsi="Verdana"/>
          <w:color w:val="000000" w:themeColor="text1"/>
          <w:spacing w:val="-3"/>
        </w:rPr>
        <w:br/>
      </w:r>
      <w:r w:rsidRPr="000520AA">
        <w:rPr>
          <w:rFonts w:ascii="Verdana" w:hAnsi="Verdana" w:cs="Tahoma"/>
          <w:b/>
          <w:color w:val="000000" w:themeColor="text1"/>
        </w:rPr>
        <w:t>1.5.15. Niewypały, niewybuchy</w:t>
      </w:r>
    </w:p>
    <w:p w:rsidR="00763D43" w:rsidRPr="000520AA" w:rsidRDefault="00763D43" w:rsidP="004F00B8">
      <w:pPr>
        <w:tabs>
          <w:tab w:val="left" w:pos="-1725"/>
          <w:tab w:val="left" w:pos="-1005"/>
          <w:tab w:val="left" w:pos="-285"/>
          <w:tab w:val="left" w:pos="291"/>
          <w:tab w:val="left" w:pos="435"/>
          <w:tab w:val="left" w:pos="723"/>
          <w:tab w:val="left" w:pos="867"/>
          <w:tab w:val="left" w:pos="1011"/>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 xml:space="preserve">Przed rozpoczęciem oraz w trakcie prowadzenia robót budowlanych Wykonawca zobowiązany jest sprawdzać </w:t>
      </w:r>
      <w:r w:rsidR="00B1174D" w:rsidRPr="000520AA">
        <w:rPr>
          <w:rFonts w:ascii="Verdana" w:hAnsi="Verdana"/>
          <w:color w:val="000000" w:themeColor="text1"/>
          <w:spacing w:val="-3"/>
        </w:rPr>
        <w:t>teren</w:t>
      </w:r>
      <w:r w:rsidRPr="000520AA">
        <w:rPr>
          <w:rFonts w:ascii="Verdana" w:hAnsi="Verdana"/>
          <w:color w:val="000000" w:themeColor="text1"/>
          <w:spacing w:val="-3"/>
        </w:rPr>
        <w:t xml:space="preserve"> </w:t>
      </w:r>
      <w:r w:rsidR="00B1174D" w:rsidRPr="000520AA">
        <w:rPr>
          <w:rFonts w:ascii="Verdana" w:hAnsi="Verdana"/>
          <w:color w:val="000000" w:themeColor="text1"/>
          <w:spacing w:val="-3"/>
        </w:rPr>
        <w:t>b</w:t>
      </w:r>
      <w:r w:rsidRPr="000520AA">
        <w:rPr>
          <w:rFonts w:ascii="Verdana" w:hAnsi="Verdana"/>
          <w:color w:val="000000" w:themeColor="text1"/>
          <w:spacing w:val="-3"/>
        </w:rPr>
        <w:t xml:space="preserve">udowy pod kątem występowania niewybuchów i niewypałów. Prace należy przeprowadzać na całej szerokości pasa drogowego. W razie natrafienia w czasie prowadzenia prac na niewybuch/ niewypał Wykonawca zobowiązany jest do niezwłocznego przerwania robót, zabezpieczenia terenu oraz wezwania odpowiednich służb (policja, straż pożarna, pogotowie saperskie) i niezwłocznego powiadomienia </w:t>
      </w:r>
      <w:r w:rsidR="00B1174D" w:rsidRPr="000520AA">
        <w:rPr>
          <w:rFonts w:ascii="Verdana" w:hAnsi="Verdana" w:cs="Tahoma"/>
          <w:color w:val="000000" w:themeColor="text1"/>
        </w:rPr>
        <w:t>Inżyniera</w:t>
      </w:r>
      <w:r w:rsidRPr="000520AA">
        <w:rPr>
          <w:rFonts w:ascii="Verdana" w:hAnsi="Verdana"/>
          <w:color w:val="000000" w:themeColor="text1"/>
          <w:spacing w:val="-3"/>
        </w:rPr>
        <w:t xml:space="preserve">. </w:t>
      </w:r>
    </w:p>
    <w:p w:rsidR="00763D43" w:rsidRPr="000520AA" w:rsidRDefault="00763D43" w:rsidP="004F00B8">
      <w:pPr>
        <w:rPr>
          <w:rFonts w:ascii="Verdana" w:hAnsi="Verdana" w:cs="Tahoma"/>
          <w:b/>
          <w:color w:val="000000" w:themeColor="text1"/>
        </w:rPr>
      </w:pPr>
      <w:r w:rsidRPr="000520AA">
        <w:rPr>
          <w:rFonts w:ascii="Verdana" w:hAnsi="Verdana" w:cs="Tahoma"/>
          <w:b/>
          <w:color w:val="000000" w:themeColor="text1"/>
        </w:rPr>
        <w:t>1.5.16. Prowadzenie robót na terenach należących do innych inwestorów</w:t>
      </w:r>
    </w:p>
    <w:p w:rsidR="00763D43" w:rsidRPr="000520AA" w:rsidRDefault="00763D43" w:rsidP="004F00B8">
      <w:pPr>
        <w:tabs>
          <w:tab w:val="left" w:pos="-1725"/>
          <w:tab w:val="left" w:pos="-1005"/>
          <w:tab w:val="left" w:pos="-285"/>
          <w:tab w:val="left" w:pos="291"/>
          <w:tab w:val="left" w:pos="435"/>
          <w:tab w:val="left" w:pos="723"/>
          <w:tab w:val="left" w:pos="867"/>
          <w:tab w:val="left" w:pos="1011"/>
          <w:tab w:val="left" w:pos="1155"/>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W przypadku, gdy inwestycja drogowa wymaga przejścia przez tereny PKP, tereny</w:t>
      </w:r>
      <w:r w:rsidRPr="009E63E6">
        <w:rPr>
          <w:rFonts w:ascii="Verdana" w:hAnsi="Verdana"/>
          <w:color w:val="538135" w:themeColor="accent6" w:themeShade="BF"/>
          <w:spacing w:val="-3"/>
        </w:rPr>
        <w:t xml:space="preserve"> </w:t>
      </w:r>
      <w:r w:rsidRPr="000520AA">
        <w:rPr>
          <w:rFonts w:ascii="Verdana" w:hAnsi="Verdana"/>
          <w:color w:val="000000" w:themeColor="text1"/>
          <w:spacing w:val="-3"/>
        </w:rPr>
        <w:t>wód</w:t>
      </w:r>
      <w:r w:rsidRPr="009E63E6">
        <w:rPr>
          <w:rFonts w:ascii="Verdana" w:hAnsi="Verdana"/>
          <w:color w:val="538135" w:themeColor="accent6" w:themeShade="BF"/>
          <w:spacing w:val="-3"/>
        </w:rPr>
        <w:t xml:space="preserve"> </w:t>
      </w:r>
      <w:r w:rsidRPr="000520AA">
        <w:rPr>
          <w:rFonts w:ascii="Verdana" w:hAnsi="Verdana"/>
          <w:color w:val="000000" w:themeColor="text1"/>
          <w:spacing w:val="-3"/>
        </w:rPr>
        <w:t>płynących lub innego inwestora Wykonawca przedstawi dokładny harmonogram robót nie później niż w terminie 45 dni przed planowanym zajęciem terenu w celu uzgodnienia w drodze pisemnego porozumienia przez Inwestora zakresu, warunków i terminu zajęcia tego terenu.</w:t>
      </w:r>
    </w:p>
    <w:p w:rsidR="001F1E38" w:rsidRPr="000520AA" w:rsidRDefault="001F1E38" w:rsidP="004F00B8">
      <w:pPr>
        <w:numPr>
          <w:ilvl w:val="0"/>
          <w:numId w:val="20"/>
        </w:numPr>
        <w:ind w:left="0" w:firstLine="0"/>
        <w:jc w:val="both"/>
        <w:rPr>
          <w:rFonts w:ascii="Verdana" w:hAnsi="Verdana" w:cs="Tahoma"/>
          <w:b/>
          <w:color w:val="000000" w:themeColor="text1"/>
        </w:rPr>
      </w:pPr>
      <w:r w:rsidRPr="000520AA">
        <w:rPr>
          <w:rFonts w:ascii="Verdana" w:hAnsi="Verdana" w:cs="Tahoma"/>
          <w:b/>
          <w:color w:val="000000" w:themeColor="text1"/>
        </w:rPr>
        <w:t>MATERIAŁY</w:t>
      </w:r>
    </w:p>
    <w:p w:rsidR="00922941" w:rsidRPr="000520AA" w:rsidRDefault="00922941" w:rsidP="004F00B8">
      <w:pPr>
        <w:numPr>
          <w:ilvl w:val="0"/>
          <w:numId w:val="21"/>
        </w:numPr>
        <w:ind w:left="0" w:firstLine="0"/>
        <w:jc w:val="both"/>
        <w:rPr>
          <w:rFonts w:ascii="Verdana" w:hAnsi="Verdana" w:cs="Tahoma"/>
          <w:color w:val="000000" w:themeColor="text1"/>
        </w:rPr>
      </w:pPr>
      <w:r w:rsidRPr="000520AA">
        <w:rPr>
          <w:rFonts w:ascii="Verdana" w:hAnsi="Verdana"/>
          <w:b/>
          <w:color w:val="000000" w:themeColor="text1"/>
        </w:rPr>
        <w:t>Zasady dopuszczenia do stosowania materiałów i wyrobów budowlanych</w:t>
      </w:r>
    </w:p>
    <w:p w:rsidR="00922941" w:rsidRPr="000520AA" w:rsidRDefault="00922941" w:rsidP="004F00B8">
      <w:pPr>
        <w:pStyle w:val="tekstost"/>
        <w:rPr>
          <w:rFonts w:ascii="Verdana" w:hAnsi="Verdana"/>
          <w:color w:val="000000" w:themeColor="text1"/>
        </w:rPr>
      </w:pPr>
      <w:r w:rsidRPr="000520AA">
        <w:rPr>
          <w:rFonts w:ascii="Verdana" w:hAnsi="Verdana"/>
          <w:color w:val="000000" w:themeColor="text1"/>
        </w:rPr>
        <w:t xml:space="preserve">Zgodnie z Ustawą o wyrobach budowlanych z dnia 16 kwietnia 2004 </w:t>
      </w:r>
      <w:r w:rsidRPr="000520AA">
        <w:rPr>
          <w:rFonts w:ascii="Verdana" w:hAnsi="Verdana"/>
          <w:color w:val="000000" w:themeColor="text1"/>
        </w:rPr>
        <w:br/>
        <w:t xml:space="preserve">z późniejszymi zmianami oraz Rozporządzeniem Ministra Infrastruktury i Budownictwa „W sprawie sposobu deklarowania właściwości użytkowych wyrobów budowlanych </w:t>
      </w:r>
      <w:r w:rsidRPr="000520AA">
        <w:rPr>
          <w:rFonts w:ascii="Verdana" w:hAnsi="Verdana"/>
          <w:color w:val="000000" w:themeColor="text1"/>
        </w:rPr>
        <w:br/>
        <w:t>oraz sposobu znakowania ich znakiem budowlanym” z dnia 6 grudnia 2016 r., wyrób budowlany nadaje się do stosowania przy wykonywaniu robót budowlanych, jeżeli jest:</w:t>
      </w:r>
    </w:p>
    <w:p w:rsidR="00922941" w:rsidRPr="000520AA" w:rsidRDefault="00922941" w:rsidP="004F00B8">
      <w:pPr>
        <w:jc w:val="both"/>
        <w:rPr>
          <w:rFonts w:ascii="Verdana" w:hAnsi="Verdana"/>
          <w:snapToGrid w:val="0"/>
          <w:color w:val="000000" w:themeColor="text1"/>
        </w:rPr>
      </w:pPr>
      <w:r w:rsidRPr="000520AA">
        <w:rPr>
          <w:rFonts w:ascii="Verdana" w:hAnsi="Verdana"/>
          <w:snapToGrid w:val="0"/>
          <w:color w:val="000000" w:themeColor="text1"/>
        </w:rPr>
        <w:t>1)</w:t>
      </w:r>
      <w:r w:rsidRPr="000520AA">
        <w:rPr>
          <w:rFonts w:ascii="Verdana" w:hAnsi="Verdana"/>
          <w:snapToGrid w:val="0"/>
          <w:color w:val="000000" w:themeColor="text1"/>
        </w:rPr>
        <w:tab/>
      </w:r>
      <w:r w:rsidRPr="000520AA">
        <w:rPr>
          <w:rFonts w:ascii="Verdana" w:hAnsi="Verdana"/>
          <w:snapToGrid w:val="0"/>
          <w:color w:val="000000" w:themeColor="text1"/>
          <w:u w:val="single"/>
        </w:rPr>
        <w:t>oznakowany CE</w:t>
      </w:r>
      <w:r w:rsidRPr="000520AA">
        <w:rPr>
          <w:rFonts w:ascii="Verdana" w:hAnsi="Verdana"/>
          <w:snapToGrid w:val="0"/>
          <w:color w:val="000000" w:themeColor="text1"/>
        </w:rPr>
        <w:t xml:space="preserve">, co oznacza, że dokonano oceny jego zgodności z normą zharmonizowaną albo wydaną dla niego europejską oceną techniczną </w:t>
      </w:r>
    </w:p>
    <w:p w:rsidR="00922941" w:rsidRPr="000520AA" w:rsidRDefault="00922941" w:rsidP="004F00B8">
      <w:pPr>
        <w:numPr>
          <w:ilvl w:val="0"/>
          <w:numId w:val="48"/>
        </w:numPr>
        <w:ind w:left="0" w:firstLine="0"/>
        <w:jc w:val="both"/>
        <w:rPr>
          <w:rFonts w:ascii="Verdana" w:hAnsi="Verdana"/>
          <w:snapToGrid w:val="0"/>
          <w:color w:val="000000" w:themeColor="text1"/>
        </w:rPr>
      </w:pPr>
      <w:r w:rsidRPr="000520AA">
        <w:rPr>
          <w:rFonts w:ascii="Verdana" w:hAnsi="Verdana"/>
          <w:snapToGrid w:val="0"/>
          <w:color w:val="000000" w:themeColor="text1"/>
          <w:u w:val="single"/>
        </w:rPr>
        <w:t>oznakowany znakiem budowlanym</w:t>
      </w:r>
      <w:r w:rsidRPr="000520AA">
        <w:rPr>
          <w:rFonts w:ascii="Verdana" w:hAnsi="Verdana"/>
          <w:snapToGrid w:val="0"/>
          <w:color w:val="000000" w:themeColor="text1"/>
        </w:rPr>
        <w:t xml:space="preserve"> co oznacza, że producent, mający siedzibę </w:t>
      </w:r>
      <w:r w:rsidRPr="000520AA">
        <w:rPr>
          <w:rFonts w:ascii="Verdana" w:hAnsi="Verdana"/>
          <w:snapToGrid w:val="0"/>
          <w:color w:val="000000" w:themeColor="text1"/>
        </w:rPr>
        <w:br/>
        <w:t>na terytorium Rzeczypospolitej Polskiej, dokonał oceny zgodności z Polską Normą wyrobu lub krajową oceną techniczną albo aprobatą techniczną (która nie utraciła ważności) i wydał, na swoją wyłączną odpowiedzialność, krajową deklarację właściwości użytkowych wyrobu</w:t>
      </w:r>
    </w:p>
    <w:p w:rsidR="00922941" w:rsidRPr="000520AA" w:rsidRDefault="00922941" w:rsidP="004F00B8">
      <w:pPr>
        <w:numPr>
          <w:ilvl w:val="0"/>
          <w:numId w:val="48"/>
        </w:numPr>
        <w:ind w:left="0" w:firstLine="0"/>
        <w:jc w:val="both"/>
        <w:rPr>
          <w:rFonts w:ascii="Verdana" w:hAnsi="Verdana"/>
          <w:snapToGrid w:val="0"/>
          <w:color w:val="000000" w:themeColor="text1"/>
        </w:rPr>
      </w:pPr>
      <w:r w:rsidRPr="000520AA">
        <w:rPr>
          <w:rFonts w:ascii="Verdana" w:hAnsi="Verdana"/>
          <w:snapToGrid w:val="0"/>
          <w:color w:val="000000" w:themeColor="text1"/>
          <w:u w:val="single"/>
        </w:rPr>
        <w:t>legalnie wprowadzonym do obrotu w innym państwie członkowskim</w:t>
      </w:r>
      <w:r w:rsidRPr="000520AA">
        <w:rPr>
          <w:rFonts w:ascii="Verdana" w:hAnsi="Verdana"/>
          <w:snapToGrid w:val="0"/>
          <w:color w:val="000000" w:themeColor="text1"/>
        </w:rPr>
        <w:t xml:space="preserve"> Unii Europejskiej lub w państwie członkowskim Europejskiego Porozumienia o Wolnym Handlu </w:t>
      </w:r>
      <w:r w:rsidRPr="000520AA">
        <w:rPr>
          <w:rFonts w:ascii="Verdana" w:hAnsi="Verdana"/>
          <w:snapToGrid w:val="0"/>
          <w:color w:val="000000" w:themeColor="text1"/>
        </w:rPr>
        <w:lastRenderedPageBreak/>
        <w:t xml:space="preserve">(EFTA), a jego właściwości użytkowe umożliwiają spełnienie podstawowych wymagań przez obiekty budowlane zaprojektowane i budowane w sposób określony w przepisach techniczno-budowlanych, oraz zgodnie z zasadami wiedzy technicznej. Wraz z tym wyrobem dostarcza się informacje o jego właściwościach użytkowych oznaczonych zgodnie z przepisami państwa, w którym wyrób budowlany został wprowadzony </w:t>
      </w:r>
      <w:r w:rsidRPr="000520AA">
        <w:rPr>
          <w:rFonts w:ascii="Verdana" w:hAnsi="Verdana"/>
          <w:snapToGrid w:val="0"/>
          <w:color w:val="000000" w:themeColor="text1"/>
        </w:rPr>
        <w:br/>
        <w:t xml:space="preserve">do obrotu, instrukcje stosowania, instrukcje obsługi oraz informacje dotyczące zagrożenia dla zdrowia i bezpieczeństwa, jakie ten wyrób stwarza podczas stosowania i użytkowania. Informacje, dokumenty i instrukcje sporządza </w:t>
      </w:r>
      <w:r w:rsidRPr="000520AA">
        <w:rPr>
          <w:rFonts w:ascii="Verdana" w:hAnsi="Verdana"/>
          <w:snapToGrid w:val="0"/>
          <w:color w:val="000000" w:themeColor="text1"/>
        </w:rPr>
        <w:br/>
        <w:t>się w języku polskim.</w:t>
      </w:r>
    </w:p>
    <w:p w:rsidR="00C72196" w:rsidRPr="000520AA" w:rsidRDefault="00922941" w:rsidP="004F00B8">
      <w:pPr>
        <w:numPr>
          <w:ilvl w:val="0"/>
          <w:numId w:val="48"/>
        </w:numPr>
        <w:ind w:left="0" w:firstLine="0"/>
        <w:jc w:val="both"/>
        <w:rPr>
          <w:rFonts w:ascii="Verdana" w:hAnsi="Verdana"/>
          <w:snapToGrid w:val="0"/>
          <w:color w:val="000000" w:themeColor="text1"/>
        </w:rPr>
      </w:pPr>
      <w:r w:rsidRPr="000520AA">
        <w:rPr>
          <w:rFonts w:ascii="Verdana" w:hAnsi="Verdana"/>
          <w:snapToGrid w:val="0"/>
          <w:color w:val="000000" w:themeColor="text1"/>
          <w:u w:val="single"/>
        </w:rPr>
        <w:t>dopuszczony do jednostkowego zastosowania w obiekcie budowlanym</w:t>
      </w:r>
      <w:r w:rsidRPr="000520AA">
        <w:rPr>
          <w:rFonts w:ascii="Verdana" w:hAnsi="Verdana"/>
          <w:snapToGrid w:val="0"/>
          <w:color w:val="000000" w:themeColor="text1"/>
        </w:rPr>
        <w:t xml:space="preserve"> wykonany </w:t>
      </w:r>
      <w:r w:rsidRPr="000520AA">
        <w:rPr>
          <w:rFonts w:ascii="Verdana" w:hAnsi="Verdana"/>
          <w:snapToGrid w:val="0"/>
          <w:color w:val="000000" w:themeColor="text1"/>
        </w:rPr>
        <w:br/>
        <w:t>wg indywidualnej dokumentacji technicznej, sporządzonej przez projektanta obiektu lub z nim uzgodnionej, dla którego producent wyda oświadczenie, że zapewniono zgodność wyrobu budowlanego z tą dokumentacją oraz z przepisami.</w:t>
      </w:r>
    </w:p>
    <w:p w:rsidR="00C72196" w:rsidRPr="000520AA" w:rsidRDefault="00C72196" w:rsidP="004F00B8">
      <w:pPr>
        <w:jc w:val="both"/>
        <w:rPr>
          <w:rFonts w:ascii="Verdana" w:hAnsi="Verdana"/>
          <w:snapToGrid w:val="0"/>
          <w:color w:val="000000" w:themeColor="text1"/>
        </w:rPr>
      </w:pPr>
      <w:r w:rsidRPr="000520AA">
        <w:rPr>
          <w:rFonts w:ascii="Verdana" w:hAnsi="Verdana"/>
          <w:snapToGrid w:val="0"/>
          <w:color w:val="000000" w:themeColor="text1"/>
        </w:rPr>
        <w:t>Wyrób budowlany nie może być modyfikowany bez utraty ważności dokumentów dopuszczających do wbudowania. W przypadku zastosowania modyfikacji należy ponownie dokonać oceny zgodności dla takiego wyrobu.</w:t>
      </w:r>
    </w:p>
    <w:p w:rsidR="001F1E38" w:rsidRPr="000520AA" w:rsidRDefault="001F1E38" w:rsidP="004F00B8">
      <w:pPr>
        <w:numPr>
          <w:ilvl w:val="0"/>
          <w:numId w:val="21"/>
        </w:numPr>
        <w:ind w:left="0" w:firstLine="0"/>
        <w:jc w:val="both"/>
        <w:rPr>
          <w:rFonts w:ascii="Verdana" w:hAnsi="Verdana" w:cs="Tahoma"/>
          <w:color w:val="000000" w:themeColor="text1"/>
        </w:rPr>
      </w:pPr>
      <w:r w:rsidRPr="000520AA">
        <w:rPr>
          <w:rFonts w:ascii="Verdana" w:hAnsi="Verdana" w:cs="Tahoma"/>
          <w:b/>
          <w:color w:val="000000" w:themeColor="text1"/>
        </w:rPr>
        <w:t>Źródła uzyskania materiałów</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Co najmniej na trzy tygodnie przed planowanym wykorzystaniem jakichkolwiek materiałów przeznaczonych do robót Wykonawca przedstawi szczegółowe informacje dotyczące proponowanego źródła wytwarzania, zamawiania lub wydobywania tych materiałów i odpowiednie świadectwa badań laboratoryjnych oraz próbki </w:t>
      </w:r>
      <w:r w:rsidR="004338E0" w:rsidRPr="000520AA">
        <w:rPr>
          <w:rFonts w:ascii="Verdana" w:hAnsi="Verdana" w:cs="Tahoma"/>
          <w:color w:val="000000" w:themeColor="text1"/>
        </w:rPr>
        <w:br/>
      </w:r>
      <w:r w:rsidRPr="000520AA">
        <w:rPr>
          <w:rFonts w:ascii="Verdana" w:hAnsi="Verdana" w:cs="Tahoma"/>
          <w:color w:val="000000" w:themeColor="text1"/>
        </w:rPr>
        <w:t xml:space="preserve">do zatwierdzenia przez </w:t>
      </w:r>
      <w:r w:rsidR="00B1174D" w:rsidRPr="000520AA">
        <w:rPr>
          <w:rFonts w:ascii="Verdana" w:hAnsi="Verdana" w:cs="Tahoma"/>
          <w:color w:val="000000" w:themeColor="text1"/>
        </w:rPr>
        <w:t>Inżyniera</w:t>
      </w:r>
      <w:r w:rsidRPr="000520AA">
        <w:rPr>
          <w:rFonts w:ascii="Verdana" w:hAnsi="Verdana" w:cs="Tahoma"/>
          <w:color w:val="000000" w:themeColor="text1"/>
        </w:rPr>
        <w: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Zatwierdzenie partii materiałów z danego źródła nie oznacza automatycznie, </w:t>
      </w:r>
      <w:r w:rsidR="004338E0" w:rsidRPr="000520AA">
        <w:rPr>
          <w:rFonts w:ascii="Verdana" w:hAnsi="Verdana" w:cs="Tahoma"/>
          <w:color w:val="000000" w:themeColor="text1"/>
        </w:rPr>
        <w:br/>
      </w:r>
      <w:r w:rsidRPr="000520AA">
        <w:rPr>
          <w:rFonts w:ascii="Verdana" w:hAnsi="Verdana" w:cs="Tahoma"/>
          <w:color w:val="000000" w:themeColor="text1"/>
        </w:rPr>
        <w:t>że wszelkie materiały z danego źródła uzyskają zatwierdzenie.</w:t>
      </w:r>
    </w:p>
    <w:p w:rsidR="001F1E38" w:rsidRPr="000520AA" w:rsidRDefault="00A61DCB" w:rsidP="004F00B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 xml:space="preserve">Wykonawca zobowiązany jest do prowadzenia własnych badań w celu udokumentowania, że materiały uzyskane z dopuszczonego źródła w sposób ciągły spełniają wymagania </w:t>
      </w:r>
      <w:r w:rsidR="00B1174D" w:rsidRPr="000520AA">
        <w:rPr>
          <w:rFonts w:ascii="Verdana" w:hAnsi="Verdana"/>
          <w:color w:val="000000" w:themeColor="text1"/>
          <w:spacing w:val="-3"/>
        </w:rPr>
        <w:t>STWiORB</w:t>
      </w:r>
      <w:r w:rsidRPr="000520AA">
        <w:rPr>
          <w:rFonts w:ascii="Verdana" w:hAnsi="Verdana"/>
          <w:color w:val="000000" w:themeColor="text1"/>
          <w:spacing w:val="-3"/>
        </w:rPr>
        <w:t xml:space="preserve"> w czasie postępu Robót. Wykonawca niezależnie od producenta wykona na swój koszt pełne badania wszystkich materiałów (w tym materiałów wsadowych do produkcji MMA) zgodnie z wymaganiami określonymi w poszczególnych specyfikacjach. Badania będą wykonywane na etapie akceptacji oraz powtarzane raz w roku kalendarzowym celem potwierdzenia stałości produkcji.</w:t>
      </w:r>
    </w:p>
    <w:p w:rsidR="001F1E38" w:rsidRPr="000520AA" w:rsidRDefault="001F1E38" w:rsidP="004F00B8">
      <w:pPr>
        <w:numPr>
          <w:ilvl w:val="0"/>
          <w:numId w:val="22"/>
        </w:numPr>
        <w:ind w:left="0" w:firstLine="0"/>
        <w:jc w:val="both"/>
        <w:rPr>
          <w:rFonts w:ascii="Verdana" w:hAnsi="Verdana" w:cs="Tahoma"/>
          <w:color w:val="000000" w:themeColor="text1"/>
        </w:rPr>
      </w:pPr>
      <w:r w:rsidRPr="000520AA">
        <w:rPr>
          <w:rFonts w:ascii="Verdana" w:hAnsi="Verdana" w:cs="Tahoma"/>
          <w:b/>
          <w:color w:val="000000" w:themeColor="text1"/>
        </w:rPr>
        <w:t>Pozyskiwanie materiałów miejscowych</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Wykonawca odpowiada za uzyskanie pozwoleń od właścicieli i odnośnych władz </w:t>
      </w:r>
      <w:r w:rsidR="00E231D3" w:rsidRPr="000520AA">
        <w:rPr>
          <w:rFonts w:ascii="Verdana" w:hAnsi="Verdana" w:cs="Tahoma"/>
          <w:color w:val="000000" w:themeColor="text1"/>
        </w:rPr>
        <w:br/>
      </w:r>
      <w:r w:rsidRPr="000520AA">
        <w:rPr>
          <w:rFonts w:ascii="Verdana" w:hAnsi="Verdana" w:cs="Tahoma"/>
          <w:color w:val="000000" w:themeColor="text1"/>
        </w:rPr>
        <w:t xml:space="preserve">na pozyskanie materiałów z jakichkolwiek źródeł miejscowych włączając w to źródła wskazane przez Zamawiającego i jest zobowiązany dostarczyć </w:t>
      </w:r>
      <w:r w:rsidR="00B1174D" w:rsidRPr="000520AA">
        <w:rPr>
          <w:rFonts w:ascii="Verdana" w:hAnsi="Verdana" w:cs="Tahoma"/>
          <w:color w:val="000000" w:themeColor="text1"/>
        </w:rPr>
        <w:t>Inżynierowi</w:t>
      </w:r>
      <w:r w:rsidR="00AF459D" w:rsidRPr="000520AA">
        <w:rPr>
          <w:rFonts w:ascii="Verdana" w:hAnsi="Verdana" w:cs="Tahoma"/>
          <w:color w:val="000000" w:themeColor="text1"/>
        </w:rPr>
        <w:t xml:space="preserve"> </w:t>
      </w:r>
      <w:r w:rsidRPr="000520AA">
        <w:rPr>
          <w:rFonts w:ascii="Verdana" w:hAnsi="Verdana" w:cs="Tahoma"/>
          <w:color w:val="000000" w:themeColor="text1"/>
        </w:rPr>
        <w:t>wymagane dokumenty przed rozpoczęciem eksploatacji źródła.</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Wykonawca przedstawi dokumentację zawierającą raporty z badań terenowych i laboratoryjnych oraz proponowaną przez siebie metodę wydobycia i selekcji </w:t>
      </w:r>
      <w:r w:rsidR="00217A8F" w:rsidRPr="000520AA">
        <w:rPr>
          <w:rFonts w:ascii="Verdana" w:hAnsi="Verdana" w:cs="Tahoma"/>
          <w:color w:val="000000" w:themeColor="text1"/>
        </w:rPr>
        <w:br/>
      </w:r>
      <w:r w:rsidRPr="000520AA">
        <w:rPr>
          <w:rFonts w:ascii="Verdana" w:hAnsi="Verdana" w:cs="Tahoma"/>
          <w:color w:val="000000" w:themeColor="text1"/>
        </w:rPr>
        <w:t xml:space="preserve">do zatwierdzenia </w:t>
      </w:r>
      <w:r w:rsidR="00B1174D" w:rsidRPr="000520AA">
        <w:rPr>
          <w:rFonts w:ascii="Verdana" w:hAnsi="Verdana" w:cs="Tahoma"/>
          <w:color w:val="000000" w:themeColor="text1"/>
        </w:rPr>
        <w:t>Inżynierowi</w:t>
      </w:r>
      <w:r w:rsidRPr="000520AA">
        <w:rPr>
          <w:rFonts w:ascii="Verdana" w:hAnsi="Verdana" w:cs="Tahoma"/>
          <w:color w:val="000000" w:themeColor="text1"/>
        </w:rPr>
        <w: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Wykonawca ponosi odpowiedzialność za spełnienie wymagań ilościowych i jakościowych materiałów z jakiegokolwiek źródła.</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Wykonawca ponosi wszystkie koszty, a w tym: opłaty, wynagrodzenia </w:t>
      </w:r>
      <w:r w:rsidR="004338E0" w:rsidRPr="000520AA">
        <w:rPr>
          <w:rFonts w:ascii="Verdana" w:hAnsi="Verdana" w:cs="Tahoma"/>
          <w:color w:val="000000" w:themeColor="text1"/>
        </w:rPr>
        <w:br/>
      </w:r>
      <w:r w:rsidRPr="000520AA">
        <w:rPr>
          <w:rFonts w:ascii="Verdana" w:hAnsi="Verdana" w:cs="Tahoma"/>
          <w:color w:val="000000" w:themeColor="text1"/>
        </w:rPr>
        <w:t>i jakiekolwiek inne koszty związane z dostarczeniem materiałów do robót.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Humus i nadkład czasowo zdjęte z terenu wykopów, dokopów i miejsc pozyskania materiałów miejscowych będą formowane w hałdy i wykorzystane przy zasypce </w:t>
      </w:r>
      <w:r w:rsidR="004338E0" w:rsidRPr="000520AA">
        <w:rPr>
          <w:rFonts w:ascii="Verdana" w:hAnsi="Verdana" w:cs="Tahoma"/>
          <w:color w:val="000000" w:themeColor="text1"/>
        </w:rPr>
        <w:br/>
      </w:r>
      <w:r w:rsidRPr="000520AA">
        <w:rPr>
          <w:rFonts w:ascii="Verdana" w:hAnsi="Verdana" w:cs="Tahoma"/>
          <w:color w:val="000000" w:themeColor="text1"/>
        </w:rPr>
        <w:t>i rekultywacji terenu po ukończeniu robót.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Wszystkie odpowiednie materiały pozyskane z wykopów na terenie budowy </w:t>
      </w:r>
      <w:r w:rsidR="004338E0" w:rsidRPr="000520AA">
        <w:rPr>
          <w:rFonts w:ascii="Verdana" w:hAnsi="Verdana" w:cs="Tahoma"/>
          <w:color w:val="000000" w:themeColor="text1"/>
        </w:rPr>
        <w:br/>
      </w:r>
      <w:r w:rsidRPr="000520AA">
        <w:rPr>
          <w:rFonts w:ascii="Verdana" w:hAnsi="Verdana" w:cs="Tahoma"/>
          <w:color w:val="000000" w:themeColor="text1"/>
        </w:rPr>
        <w:t xml:space="preserve">lub z innych miejsc wskazanych w dokumentach umowy będą wykorzystane do robót </w:t>
      </w:r>
      <w:r w:rsidR="00E231D3" w:rsidRPr="000520AA">
        <w:rPr>
          <w:rFonts w:ascii="Verdana" w:hAnsi="Verdana" w:cs="Tahoma"/>
          <w:color w:val="000000" w:themeColor="text1"/>
        </w:rPr>
        <w:br/>
      </w:r>
      <w:r w:rsidRPr="000520AA">
        <w:rPr>
          <w:rFonts w:ascii="Verdana" w:hAnsi="Verdana" w:cs="Tahoma"/>
          <w:color w:val="000000" w:themeColor="text1"/>
        </w:rPr>
        <w:t xml:space="preserve">lub odwiezione na odkład odpowiednio do wymagań umowy lub wskazań </w:t>
      </w:r>
      <w:r w:rsidR="00B1174D" w:rsidRPr="000520AA">
        <w:rPr>
          <w:rFonts w:ascii="Verdana" w:hAnsi="Verdana" w:cs="Tahoma"/>
          <w:color w:val="000000" w:themeColor="text1"/>
        </w:rPr>
        <w:t>Inżyniera</w:t>
      </w:r>
      <w:r w:rsidRPr="000520AA">
        <w:rPr>
          <w:rFonts w:ascii="Verdana" w:hAnsi="Verdana" w:cs="Tahoma"/>
          <w:color w:val="000000" w:themeColor="text1"/>
        </w:rPr>
        <w: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Z wyjątkiem uzyskania na to pisemnej zgody </w:t>
      </w:r>
      <w:r w:rsidR="00B1174D" w:rsidRPr="000520AA">
        <w:rPr>
          <w:rFonts w:ascii="Verdana" w:hAnsi="Verdana" w:cs="Tahoma"/>
          <w:color w:val="000000" w:themeColor="text1"/>
        </w:rPr>
        <w:t>Inżyniera</w:t>
      </w:r>
      <w:r w:rsidRPr="000520AA">
        <w:rPr>
          <w:rFonts w:ascii="Verdana" w:hAnsi="Verdana" w:cs="Tahoma"/>
          <w:color w:val="000000" w:themeColor="text1"/>
        </w:rPr>
        <w:t>, Wykonawca nie będzie prowadzić żadnych wykopów w obrębie terenu budowy poza tymi, które zostały wyszczególnione w dokumentach umowy.</w:t>
      </w:r>
    </w:p>
    <w:p w:rsidR="00C72196"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Eksploatacja źródeł materiałów będzie zgodna z wszelkimi regulacjami prawnymi obowiązującymi na danym obszarze.</w:t>
      </w:r>
    </w:p>
    <w:p w:rsidR="001F1E38" w:rsidRPr="000520AA" w:rsidRDefault="001F1E38" w:rsidP="004F00B8">
      <w:pPr>
        <w:numPr>
          <w:ilvl w:val="0"/>
          <w:numId w:val="23"/>
        </w:numPr>
        <w:ind w:left="0" w:firstLine="0"/>
        <w:jc w:val="both"/>
        <w:rPr>
          <w:rFonts w:ascii="Verdana" w:hAnsi="Verdana" w:cs="Tahoma"/>
          <w:b/>
          <w:color w:val="000000" w:themeColor="text1"/>
        </w:rPr>
      </w:pPr>
      <w:r w:rsidRPr="000520AA">
        <w:rPr>
          <w:rFonts w:ascii="Verdana" w:hAnsi="Verdana" w:cs="Tahoma"/>
          <w:b/>
          <w:color w:val="000000" w:themeColor="text1"/>
        </w:rPr>
        <w:t>Inspekcja wytwórni materiałów</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Wytwórnie materiałów mogą być okresowo kontrolowane przez </w:t>
      </w:r>
      <w:r w:rsidR="00B1174D" w:rsidRPr="000520AA">
        <w:rPr>
          <w:rFonts w:ascii="Verdana" w:hAnsi="Verdana" w:cs="Tahoma"/>
          <w:color w:val="000000" w:themeColor="text1"/>
        </w:rPr>
        <w:t>Inżyniera</w:t>
      </w:r>
      <w:r w:rsidRPr="000520AA">
        <w:rPr>
          <w:rFonts w:ascii="Verdana" w:hAnsi="Verdana" w:cs="Tahoma"/>
          <w:color w:val="000000" w:themeColor="text1"/>
        </w:rPr>
        <w:t xml:space="preserve"> w celu sprawdzenia zgodności stosowanych metod produkcyjnych z wymaganiami. Próbki </w:t>
      </w:r>
      <w:r w:rsidRPr="000520AA">
        <w:rPr>
          <w:rFonts w:ascii="Verdana" w:hAnsi="Verdana" w:cs="Tahoma"/>
          <w:color w:val="000000" w:themeColor="text1"/>
        </w:rPr>
        <w:lastRenderedPageBreak/>
        <w:t>materiałów mogą być pobierane w celu sprawdzenia ich właściwości. Wyniki tych kontroli będzie podstawą akceptacji określonej partii materiałów pod względem jakości.</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 przypadku, gdy </w:t>
      </w:r>
      <w:r w:rsidR="00B1174D" w:rsidRPr="000520AA">
        <w:rPr>
          <w:rFonts w:ascii="Verdana" w:hAnsi="Verdana" w:cs="Tahoma"/>
          <w:color w:val="000000" w:themeColor="text1"/>
        </w:rPr>
        <w:t>Inżynier</w:t>
      </w:r>
      <w:r w:rsidRPr="000520AA">
        <w:rPr>
          <w:rFonts w:ascii="Verdana" w:hAnsi="Verdana" w:cs="Tahoma"/>
          <w:color w:val="000000" w:themeColor="text1"/>
        </w:rPr>
        <w:t xml:space="preserve"> będzie przeprowadzał inspekcję wytwórni, będą zachowane następujące warunki:</w:t>
      </w:r>
    </w:p>
    <w:p w:rsidR="001F1E38" w:rsidRPr="000520AA" w:rsidRDefault="00B1174D" w:rsidP="004F00B8">
      <w:pPr>
        <w:numPr>
          <w:ilvl w:val="0"/>
          <w:numId w:val="24"/>
        </w:numPr>
        <w:ind w:left="0" w:firstLine="0"/>
        <w:jc w:val="both"/>
        <w:rPr>
          <w:rFonts w:ascii="Verdana" w:hAnsi="Verdana" w:cs="Tahoma"/>
          <w:color w:val="000000" w:themeColor="text1"/>
        </w:rPr>
      </w:pPr>
      <w:r w:rsidRPr="000520AA">
        <w:rPr>
          <w:rFonts w:ascii="Verdana" w:hAnsi="Verdana" w:cs="Tahoma"/>
          <w:color w:val="000000" w:themeColor="text1"/>
        </w:rPr>
        <w:t>Inżynier</w:t>
      </w:r>
      <w:r w:rsidR="00340879" w:rsidRPr="000520AA">
        <w:rPr>
          <w:rFonts w:ascii="Verdana" w:hAnsi="Verdana" w:cs="Tahoma"/>
          <w:color w:val="000000" w:themeColor="text1"/>
        </w:rPr>
        <w:t xml:space="preserve"> </w:t>
      </w:r>
      <w:r w:rsidR="001F1E38" w:rsidRPr="000520AA">
        <w:rPr>
          <w:rFonts w:ascii="Verdana" w:hAnsi="Verdana" w:cs="Tahoma"/>
          <w:color w:val="000000" w:themeColor="text1"/>
        </w:rPr>
        <w:t>będzie miał zapewnioną współpracę</w:t>
      </w:r>
      <w:r w:rsidRPr="000520AA">
        <w:rPr>
          <w:rFonts w:ascii="Verdana" w:hAnsi="Verdana" w:cs="Tahoma"/>
          <w:color w:val="000000" w:themeColor="text1"/>
        </w:rPr>
        <w:t xml:space="preserve"> </w:t>
      </w:r>
      <w:r w:rsidR="001F1E38" w:rsidRPr="000520AA">
        <w:rPr>
          <w:rFonts w:ascii="Verdana" w:hAnsi="Verdana" w:cs="Tahoma"/>
          <w:color w:val="000000" w:themeColor="text1"/>
        </w:rPr>
        <w:t>i pomoc Wykonawcy oraz producenta materiałów w czasie przeprowadzania inspekcji,</w:t>
      </w:r>
    </w:p>
    <w:p w:rsidR="004338E0" w:rsidRPr="000520AA" w:rsidRDefault="00B1174D" w:rsidP="004F00B8">
      <w:pPr>
        <w:numPr>
          <w:ilvl w:val="0"/>
          <w:numId w:val="24"/>
        </w:numPr>
        <w:ind w:left="0" w:firstLine="0"/>
        <w:jc w:val="both"/>
        <w:rPr>
          <w:rFonts w:ascii="Verdana" w:hAnsi="Verdana" w:cs="Tahoma"/>
          <w:color w:val="000000" w:themeColor="text1"/>
        </w:rPr>
      </w:pPr>
      <w:r w:rsidRPr="000520AA">
        <w:rPr>
          <w:rFonts w:ascii="Verdana" w:hAnsi="Verdana" w:cs="Tahoma"/>
          <w:color w:val="000000" w:themeColor="text1"/>
        </w:rPr>
        <w:t>Inżynier</w:t>
      </w:r>
      <w:r w:rsidR="00340879" w:rsidRPr="000520AA">
        <w:rPr>
          <w:rFonts w:ascii="Verdana" w:hAnsi="Verdana" w:cs="Tahoma"/>
          <w:color w:val="000000" w:themeColor="text1"/>
        </w:rPr>
        <w:t xml:space="preserve"> </w:t>
      </w:r>
      <w:r w:rsidR="001F1E38" w:rsidRPr="000520AA">
        <w:rPr>
          <w:rFonts w:ascii="Verdana" w:hAnsi="Verdana" w:cs="Tahoma"/>
          <w:color w:val="000000" w:themeColor="text1"/>
        </w:rPr>
        <w:t>będzie miał wolny dostęp, w dowolnym czasie, do tych części wytwórni, gdzie odbywa się produkcja materiałów przezna</w:t>
      </w:r>
      <w:r w:rsidR="004338E0" w:rsidRPr="000520AA">
        <w:rPr>
          <w:rFonts w:ascii="Verdana" w:hAnsi="Verdana" w:cs="Tahoma"/>
          <w:color w:val="000000" w:themeColor="text1"/>
        </w:rPr>
        <w:t>czonych do realizacji umowy,</w:t>
      </w:r>
    </w:p>
    <w:p w:rsidR="0035406A" w:rsidRPr="000520AA" w:rsidRDefault="004338E0" w:rsidP="004F00B8">
      <w:pPr>
        <w:numPr>
          <w:ilvl w:val="0"/>
          <w:numId w:val="24"/>
        </w:numPr>
        <w:ind w:left="0" w:firstLine="0"/>
        <w:jc w:val="both"/>
        <w:rPr>
          <w:rFonts w:ascii="Verdana" w:hAnsi="Verdana" w:cs="Tahoma"/>
          <w:color w:val="000000" w:themeColor="text1"/>
        </w:rPr>
      </w:pPr>
      <w:r w:rsidRPr="000520AA">
        <w:rPr>
          <w:rFonts w:ascii="Verdana" w:hAnsi="Verdana"/>
          <w:color w:val="000000" w:themeColor="text1"/>
          <w:spacing w:val="-3"/>
        </w:rPr>
        <w:t xml:space="preserve">Jeżeli produkcja odbywa się w miejscu nie należącym do Wykonawcy, Wykonawca uzyska dla </w:t>
      </w:r>
      <w:r w:rsidR="00B1174D" w:rsidRPr="000520AA">
        <w:rPr>
          <w:rFonts w:ascii="Verdana" w:hAnsi="Verdana" w:cs="Tahoma"/>
          <w:color w:val="000000" w:themeColor="text1"/>
        </w:rPr>
        <w:t>Inżyniera</w:t>
      </w:r>
      <w:r w:rsidRPr="000520AA">
        <w:rPr>
          <w:rFonts w:ascii="Verdana" w:hAnsi="Verdana"/>
          <w:color w:val="000000" w:themeColor="text1"/>
          <w:spacing w:val="-3"/>
        </w:rPr>
        <w:t xml:space="preserve"> zezwolenie </w:t>
      </w:r>
      <w:r w:rsidR="00B1174D" w:rsidRPr="000520AA">
        <w:rPr>
          <w:rFonts w:ascii="Verdana" w:hAnsi="Verdana"/>
          <w:color w:val="000000" w:themeColor="text1"/>
          <w:spacing w:val="-3"/>
        </w:rPr>
        <w:t>na</w:t>
      </w:r>
      <w:r w:rsidRPr="000520AA">
        <w:rPr>
          <w:rFonts w:ascii="Verdana" w:hAnsi="Verdana"/>
          <w:color w:val="000000" w:themeColor="text1"/>
          <w:spacing w:val="-3"/>
        </w:rPr>
        <w:t xml:space="preserve"> przeprowadzeni</w:t>
      </w:r>
      <w:r w:rsidR="00B1174D" w:rsidRPr="000520AA">
        <w:rPr>
          <w:rFonts w:ascii="Verdana" w:hAnsi="Verdana"/>
          <w:color w:val="000000" w:themeColor="text1"/>
          <w:spacing w:val="-3"/>
        </w:rPr>
        <w:t>e</w:t>
      </w:r>
      <w:r w:rsidRPr="000520AA">
        <w:rPr>
          <w:rFonts w:ascii="Verdana" w:hAnsi="Verdana"/>
          <w:color w:val="000000" w:themeColor="text1"/>
          <w:spacing w:val="-3"/>
        </w:rPr>
        <w:t xml:space="preserve"> inspekcji i badań w tych miejscach.</w:t>
      </w:r>
    </w:p>
    <w:p w:rsidR="001F1E38" w:rsidRPr="000520AA" w:rsidRDefault="001F1E38" w:rsidP="004F00B8">
      <w:pPr>
        <w:numPr>
          <w:ilvl w:val="0"/>
          <w:numId w:val="25"/>
        </w:numPr>
        <w:ind w:left="0" w:firstLine="0"/>
        <w:jc w:val="both"/>
        <w:rPr>
          <w:rFonts w:ascii="Verdana" w:hAnsi="Verdana" w:cs="Tahoma"/>
          <w:b/>
          <w:color w:val="000000" w:themeColor="text1"/>
        </w:rPr>
      </w:pPr>
      <w:r w:rsidRPr="000520AA">
        <w:rPr>
          <w:rFonts w:ascii="Verdana" w:hAnsi="Verdana" w:cs="Tahoma"/>
          <w:b/>
          <w:color w:val="000000" w:themeColor="text1"/>
        </w:rPr>
        <w:t>Materiały nie odpowiadające wymaganiom</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Materiały nie odpowiadające wymaganiom zostaną przez Wykonawcę wywiezione z terenu </w:t>
      </w:r>
      <w:r w:rsidR="00961F03" w:rsidRPr="000520AA">
        <w:rPr>
          <w:rFonts w:ascii="Verdana" w:hAnsi="Verdana" w:cs="Tahoma"/>
          <w:color w:val="000000" w:themeColor="text1"/>
        </w:rPr>
        <w:t>budowy</w:t>
      </w:r>
      <w:r w:rsidRPr="000520AA">
        <w:rPr>
          <w:rFonts w:ascii="Verdana" w:hAnsi="Verdana" w:cs="Tahoma"/>
          <w:color w:val="000000" w:themeColor="text1"/>
        </w:rPr>
        <w:t xml:space="preserve"> bądź złożone w miejscu wskazanym przez </w:t>
      </w:r>
      <w:r w:rsidR="00B1174D" w:rsidRPr="000520AA">
        <w:rPr>
          <w:rFonts w:ascii="Verdana" w:hAnsi="Verdana" w:cs="Tahoma"/>
          <w:color w:val="000000" w:themeColor="text1"/>
        </w:rPr>
        <w:t>Inżyniera</w:t>
      </w:r>
      <w:r w:rsidRPr="000520AA">
        <w:rPr>
          <w:rFonts w:ascii="Verdana" w:hAnsi="Verdana" w:cs="Tahoma"/>
          <w:color w:val="000000" w:themeColor="text1"/>
        </w:rPr>
        <w:t xml:space="preserve">. Jeśli </w:t>
      </w:r>
      <w:r w:rsidR="00B1174D" w:rsidRPr="000520AA">
        <w:rPr>
          <w:rFonts w:ascii="Verdana" w:hAnsi="Verdana" w:cs="Tahoma"/>
          <w:color w:val="000000" w:themeColor="text1"/>
        </w:rPr>
        <w:t>Inżynier</w:t>
      </w:r>
      <w:r w:rsidR="00AF459D" w:rsidRPr="000520AA">
        <w:rPr>
          <w:rFonts w:ascii="Verdana" w:hAnsi="Verdana" w:cs="Tahoma"/>
          <w:color w:val="000000" w:themeColor="text1"/>
        </w:rPr>
        <w:t xml:space="preserve"> </w:t>
      </w:r>
      <w:r w:rsidRPr="000520AA">
        <w:rPr>
          <w:rFonts w:ascii="Verdana" w:hAnsi="Verdana" w:cs="Tahoma"/>
          <w:color w:val="000000" w:themeColor="text1"/>
        </w:rPr>
        <w:t xml:space="preserve">zezwoli Wykonawcy na użycie tych materiałów do innych robót, niż te dla których zostały zakupione, to koszt tych materiałów zostanie przewartościowany przez </w:t>
      </w:r>
      <w:r w:rsidR="00B1174D" w:rsidRPr="000520AA">
        <w:rPr>
          <w:rFonts w:ascii="Verdana" w:hAnsi="Verdana" w:cs="Tahoma"/>
          <w:color w:val="000000" w:themeColor="text1"/>
        </w:rPr>
        <w:t>Inżyniera</w:t>
      </w:r>
      <w:r w:rsidRPr="000520AA">
        <w:rPr>
          <w:rFonts w:ascii="Verdana" w:hAnsi="Verdana" w:cs="Tahoma"/>
          <w:color w:val="000000" w:themeColor="text1"/>
        </w:rPr>
        <w:t>.</w:t>
      </w:r>
    </w:p>
    <w:p w:rsidR="0019720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Każdy rodzaj robót, w którym znajdują się nie zbadane i nie zaakceptowane przez </w:t>
      </w:r>
      <w:r w:rsidR="00B1174D" w:rsidRPr="000520AA">
        <w:rPr>
          <w:rFonts w:ascii="Verdana" w:hAnsi="Verdana" w:cs="Tahoma"/>
          <w:color w:val="000000" w:themeColor="text1"/>
        </w:rPr>
        <w:t>Inżyniera</w:t>
      </w:r>
      <w:r w:rsidR="00AF459D" w:rsidRPr="000520AA">
        <w:rPr>
          <w:rFonts w:ascii="Verdana" w:hAnsi="Verdana" w:cs="Tahoma"/>
          <w:color w:val="000000" w:themeColor="text1"/>
        </w:rPr>
        <w:t xml:space="preserve"> </w:t>
      </w:r>
      <w:r w:rsidRPr="000520AA">
        <w:rPr>
          <w:rFonts w:ascii="Verdana" w:hAnsi="Verdana" w:cs="Tahoma"/>
          <w:color w:val="000000" w:themeColor="text1"/>
        </w:rPr>
        <w:t>materiały, Wykonawca wykonuje na własne ryzyko, licząc się z jego</w:t>
      </w:r>
      <w:r w:rsidR="00864598" w:rsidRPr="000520AA">
        <w:rPr>
          <w:rFonts w:ascii="Verdana" w:hAnsi="Verdana" w:cs="Tahoma"/>
          <w:color w:val="000000" w:themeColor="text1"/>
        </w:rPr>
        <w:t xml:space="preserve"> </w:t>
      </w:r>
      <w:r w:rsidRPr="000520AA">
        <w:rPr>
          <w:rFonts w:ascii="Verdana" w:hAnsi="Verdana" w:cs="Tahoma"/>
          <w:color w:val="000000" w:themeColor="text1"/>
        </w:rPr>
        <w:t>nieprzyjęciem</w:t>
      </w:r>
      <w:r w:rsidR="00864598" w:rsidRPr="000520AA">
        <w:rPr>
          <w:rFonts w:ascii="Verdana" w:hAnsi="Verdana" w:cs="Tahoma"/>
          <w:color w:val="000000" w:themeColor="text1"/>
        </w:rPr>
        <w:t xml:space="preserve"> i niezapłaceniem.</w:t>
      </w:r>
    </w:p>
    <w:p w:rsidR="001F1E38" w:rsidRPr="000520AA" w:rsidRDefault="001F1E38" w:rsidP="004F00B8">
      <w:pPr>
        <w:numPr>
          <w:ilvl w:val="0"/>
          <w:numId w:val="26"/>
        </w:numPr>
        <w:ind w:left="0" w:firstLine="0"/>
        <w:jc w:val="both"/>
        <w:rPr>
          <w:rFonts w:ascii="Verdana" w:hAnsi="Verdana" w:cs="Tahoma"/>
          <w:color w:val="000000" w:themeColor="text1"/>
        </w:rPr>
      </w:pPr>
      <w:r w:rsidRPr="000520AA">
        <w:rPr>
          <w:rFonts w:ascii="Verdana" w:hAnsi="Verdana" w:cs="Tahoma"/>
          <w:b/>
          <w:color w:val="000000" w:themeColor="text1"/>
        </w:rPr>
        <w:t>Przechowywanie i składowanie materiałów</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Wykonawca zapewni, aby tymczasowo składowane materiały, do </w:t>
      </w:r>
      <w:r w:rsidR="009E63E6" w:rsidRPr="000520AA">
        <w:rPr>
          <w:rFonts w:ascii="Verdana" w:hAnsi="Verdana" w:cs="Tahoma"/>
          <w:color w:val="000000" w:themeColor="text1"/>
        </w:rPr>
        <w:t>czasu,</w:t>
      </w:r>
      <w:r w:rsidRPr="000520AA">
        <w:rPr>
          <w:rFonts w:ascii="Verdana" w:hAnsi="Verdana" w:cs="Tahoma"/>
          <w:color w:val="000000" w:themeColor="text1"/>
        </w:rPr>
        <w:t xml:space="preserve"> gdy będą one potrzebne do robót, były zabezpieczone przed zanieczyszczeniem, zachowały swoją jakość i właściwości do robót i były dostępne do kontroli przez </w:t>
      </w:r>
      <w:r w:rsidR="00B1174D" w:rsidRPr="000520AA">
        <w:rPr>
          <w:rFonts w:ascii="Verdana" w:hAnsi="Verdana" w:cs="Tahoma"/>
          <w:color w:val="000000" w:themeColor="text1"/>
        </w:rPr>
        <w:t>Inżyniera</w:t>
      </w:r>
      <w:r w:rsidRPr="000520AA">
        <w:rPr>
          <w:rFonts w:ascii="Verdana" w:hAnsi="Verdana" w:cs="Tahoma"/>
          <w:color w:val="000000" w:themeColor="text1"/>
        </w:rPr>
        <w: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Miejsca czasowego składowania materiałów będą zlokalizowane w obrębie terenu budowy w miejscach uzgodnionych z </w:t>
      </w:r>
      <w:r w:rsidR="00B1174D" w:rsidRPr="000520AA">
        <w:rPr>
          <w:rFonts w:ascii="Verdana" w:hAnsi="Verdana" w:cs="Tahoma"/>
          <w:color w:val="000000" w:themeColor="text1"/>
        </w:rPr>
        <w:t>Inżynierem</w:t>
      </w:r>
      <w:r w:rsidR="00AF459D" w:rsidRPr="000520AA">
        <w:rPr>
          <w:rFonts w:ascii="Verdana" w:hAnsi="Verdana" w:cs="Tahoma"/>
          <w:color w:val="000000" w:themeColor="text1"/>
        </w:rPr>
        <w:t xml:space="preserve"> </w:t>
      </w:r>
      <w:r w:rsidRPr="000520AA">
        <w:rPr>
          <w:rFonts w:ascii="Verdana" w:hAnsi="Verdana" w:cs="Tahoma"/>
          <w:color w:val="000000" w:themeColor="text1"/>
        </w:rPr>
        <w:t>lub poza terenem budowy w miejscach zorganizowanych przez Wykonawcę.</w:t>
      </w:r>
    </w:p>
    <w:p w:rsidR="001F1E38" w:rsidRPr="000520AA" w:rsidRDefault="001F1E38" w:rsidP="004F00B8">
      <w:pPr>
        <w:numPr>
          <w:ilvl w:val="0"/>
          <w:numId w:val="27"/>
        </w:numPr>
        <w:ind w:left="0" w:firstLine="0"/>
        <w:jc w:val="both"/>
        <w:rPr>
          <w:rFonts w:ascii="Verdana" w:hAnsi="Verdana" w:cs="Tahoma"/>
          <w:color w:val="000000" w:themeColor="text1"/>
        </w:rPr>
      </w:pPr>
      <w:r w:rsidRPr="000520AA">
        <w:rPr>
          <w:rFonts w:ascii="Verdana" w:hAnsi="Verdana" w:cs="Tahoma"/>
          <w:b/>
          <w:color w:val="000000" w:themeColor="text1"/>
        </w:rPr>
        <w:t>Wariantowe stosowanie materiałów</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Jeśli dokumentacja projektowa lub </w:t>
      </w:r>
      <w:r w:rsidR="00B1174D" w:rsidRPr="000520AA">
        <w:rPr>
          <w:rFonts w:ascii="Verdana" w:hAnsi="Verdana" w:cs="Tahoma"/>
          <w:color w:val="000000" w:themeColor="text1"/>
        </w:rPr>
        <w:t>STWiORB</w:t>
      </w:r>
      <w:r w:rsidRPr="000520AA">
        <w:rPr>
          <w:rFonts w:ascii="Verdana" w:hAnsi="Verdana" w:cs="Tahoma"/>
          <w:color w:val="000000" w:themeColor="text1"/>
        </w:rPr>
        <w:t xml:space="preserve"> przewidują możliwość wariantowego zastosowania rodzaju materiału w wykonywanych robotach, Wykonawca powiadomi </w:t>
      </w:r>
      <w:r w:rsidR="00B1174D" w:rsidRPr="000520AA">
        <w:rPr>
          <w:rFonts w:ascii="Verdana" w:hAnsi="Verdana" w:cs="Tahoma"/>
          <w:color w:val="000000" w:themeColor="text1"/>
        </w:rPr>
        <w:t>Inżyniera</w:t>
      </w:r>
      <w:r w:rsidR="00AF459D" w:rsidRPr="000520AA">
        <w:rPr>
          <w:rFonts w:ascii="Verdana" w:hAnsi="Verdana" w:cs="Tahoma"/>
          <w:color w:val="000000" w:themeColor="text1"/>
        </w:rPr>
        <w:t xml:space="preserve"> </w:t>
      </w:r>
      <w:r w:rsidRPr="000520AA">
        <w:rPr>
          <w:rFonts w:ascii="Verdana" w:hAnsi="Verdana" w:cs="Tahoma"/>
          <w:color w:val="000000" w:themeColor="text1"/>
        </w:rPr>
        <w:t>o swoim zamiarze co najmniej</w:t>
      </w:r>
      <w:r w:rsidR="00B1174D" w:rsidRPr="000520AA">
        <w:rPr>
          <w:rFonts w:ascii="Verdana" w:hAnsi="Verdana" w:cs="Tahoma"/>
          <w:color w:val="000000" w:themeColor="text1"/>
        </w:rPr>
        <w:t xml:space="preserve"> </w:t>
      </w:r>
      <w:r w:rsidRPr="000520AA">
        <w:rPr>
          <w:rFonts w:ascii="Verdana" w:hAnsi="Verdana" w:cs="Tahoma"/>
          <w:color w:val="000000" w:themeColor="text1"/>
        </w:rPr>
        <w:t xml:space="preserve">3 tygodnie przed użyciem materiału, albo </w:t>
      </w:r>
      <w:r w:rsidR="00B1174D" w:rsidRPr="000520AA">
        <w:rPr>
          <w:rFonts w:ascii="Verdana" w:hAnsi="Verdana" w:cs="Tahoma"/>
          <w:color w:val="000000" w:themeColor="text1"/>
        </w:rPr>
        <w:br/>
      </w:r>
      <w:r w:rsidRPr="000520AA">
        <w:rPr>
          <w:rFonts w:ascii="Verdana" w:hAnsi="Verdana" w:cs="Tahoma"/>
          <w:color w:val="000000" w:themeColor="text1"/>
        </w:rPr>
        <w:t xml:space="preserve">w okresie dłuższym, jeśli będzie to wymagane dla badań prowadzonych przez </w:t>
      </w:r>
      <w:r w:rsidR="00604E1B" w:rsidRPr="000520AA">
        <w:rPr>
          <w:rFonts w:ascii="Verdana" w:hAnsi="Verdana" w:cs="Tahoma"/>
          <w:color w:val="000000" w:themeColor="text1"/>
        </w:rPr>
        <w:t>Inspektora nadzoru</w:t>
      </w:r>
      <w:r w:rsidRPr="000520AA">
        <w:rPr>
          <w:rFonts w:ascii="Verdana" w:hAnsi="Verdana" w:cs="Tahoma"/>
          <w:color w:val="000000" w:themeColor="text1"/>
        </w:rPr>
        <w:t xml:space="preserve">. Wybrany i zaakceptowany rodzaj materiału nie może być później zmieniany bez zgody </w:t>
      </w:r>
      <w:r w:rsidR="00B1174D" w:rsidRPr="000520AA">
        <w:rPr>
          <w:rFonts w:ascii="Verdana" w:hAnsi="Verdana" w:cs="Tahoma"/>
          <w:color w:val="000000" w:themeColor="text1"/>
        </w:rPr>
        <w:t>Inżyniera</w:t>
      </w:r>
      <w:r w:rsidRPr="000520AA">
        <w:rPr>
          <w:rFonts w:ascii="Verdana" w:hAnsi="Verdana" w:cs="Tahoma"/>
          <w:color w:val="000000" w:themeColor="text1"/>
        </w:rPr>
        <w:t>.</w:t>
      </w:r>
    </w:p>
    <w:p w:rsidR="001F1E38" w:rsidRPr="000520AA" w:rsidRDefault="001F1E38" w:rsidP="004F00B8">
      <w:pPr>
        <w:numPr>
          <w:ilvl w:val="0"/>
          <w:numId w:val="28"/>
        </w:numPr>
        <w:ind w:left="0" w:firstLine="0"/>
        <w:jc w:val="both"/>
        <w:rPr>
          <w:rFonts w:ascii="Verdana" w:hAnsi="Verdana" w:cs="Tahoma"/>
          <w:color w:val="000000" w:themeColor="text1"/>
        </w:rPr>
      </w:pPr>
      <w:r w:rsidRPr="000520AA">
        <w:rPr>
          <w:rFonts w:ascii="Verdana" w:hAnsi="Verdana" w:cs="Tahoma"/>
          <w:b/>
          <w:color w:val="000000" w:themeColor="text1"/>
        </w:rPr>
        <w:t>SPRZĘT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Wykonawca jest zobowiązany do używania jedynie takiego sprzętu, który </w:t>
      </w:r>
      <w:r w:rsidR="00920F20" w:rsidRPr="000520AA">
        <w:rPr>
          <w:rFonts w:ascii="Verdana" w:hAnsi="Verdana" w:cs="Tahoma"/>
          <w:color w:val="000000" w:themeColor="text1"/>
        </w:rPr>
        <w:br/>
      </w:r>
      <w:r w:rsidRPr="000520AA">
        <w:rPr>
          <w:rFonts w:ascii="Verdana" w:hAnsi="Verdana" w:cs="Tahoma"/>
          <w:color w:val="000000" w:themeColor="text1"/>
        </w:rPr>
        <w:t xml:space="preserve">nie spowoduje niekorzystnego wpływu na jakość wykonywanych robót. Sprzęt używany do robót powinien być zgodny z ofertą Wykonawcy i powinien odpowiadać pod względem typów i ilości wskazaniom zawartym w </w:t>
      </w:r>
      <w:r w:rsidR="00B1174D" w:rsidRPr="000520AA">
        <w:rPr>
          <w:rFonts w:ascii="Verdana" w:hAnsi="Verdana" w:cs="Tahoma"/>
          <w:color w:val="000000" w:themeColor="text1"/>
        </w:rPr>
        <w:t>STWiORB</w:t>
      </w:r>
      <w:r w:rsidRPr="000520AA">
        <w:rPr>
          <w:rFonts w:ascii="Verdana" w:hAnsi="Verdana" w:cs="Tahoma"/>
          <w:color w:val="000000" w:themeColor="text1"/>
        </w:rPr>
        <w:t xml:space="preserve">, PZJ lub projekcie organizacji robót, zaakceptowanym przez </w:t>
      </w:r>
      <w:r w:rsidR="00B1174D" w:rsidRPr="000520AA">
        <w:rPr>
          <w:rFonts w:ascii="Verdana" w:hAnsi="Verdana" w:cs="Tahoma"/>
          <w:color w:val="000000" w:themeColor="text1"/>
        </w:rPr>
        <w:t>Inżyniera</w:t>
      </w:r>
      <w:r w:rsidRPr="000520AA">
        <w:rPr>
          <w:rFonts w:ascii="Verdana" w:hAnsi="Verdana" w:cs="Tahoma"/>
          <w:color w:val="000000" w:themeColor="text1"/>
        </w:rPr>
        <w:t xml:space="preserve">; w przypadku braku ustaleń w takich dokumentach sprzęt powinien być uzgodniony i zaakceptowany przez </w:t>
      </w:r>
      <w:r w:rsidR="00B1174D" w:rsidRPr="000520AA">
        <w:rPr>
          <w:rFonts w:ascii="Verdana" w:hAnsi="Verdana" w:cs="Tahoma"/>
          <w:color w:val="000000" w:themeColor="text1"/>
        </w:rPr>
        <w:t>Inżyniera</w:t>
      </w:r>
      <w:r w:rsidRPr="000520AA">
        <w:rPr>
          <w:rFonts w:ascii="Verdana" w:hAnsi="Verdana" w:cs="Tahoma"/>
          <w:color w:val="000000" w:themeColor="text1"/>
        </w:rPr>
        <w: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Liczba i wydajność sprzętu będzie gwarantować przeprowadzanie robót, zgodnie z zasadami określonymi w dokumentacji projektowej, S</w:t>
      </w:r>
      <w:r w:rsidR="00B1174D" w:rsidRPr="000520AA">
        <w:rPr>
          <w:rFonts w:ascii="Verdana" w:hAnsi="Verdana" w:cs="Tahoma"/>
          <w:color w:val="000000" w:themeColor="text1"/>
        </w:rPr>
        <w:t>TWiORB</w:t>
      </w:r>
      <w:r w:rsidRPr="000520AA">
        <w:rPr>
          <w:rFonts w:ascii="Verdana" w:hAnsi="Verdana" w:cs="Tahoma"/>
          <w:color w:val="000000" w:themeColor="text1"/>
        </w:rPr>
        <w:t xml:space="preserve"> i wskazaniach </w:t>
      </w:r>
      <w:r w:rsidR="00B1174D" w:rsidRPr="000520AA">
        <w:rPr>
          <w:rFonts w:ascii="Verdana" w:hAnsi="Verdana" w:cs="Tahoma"/>
          <w:color w:val="000000" w:themeColor="text1"/>
        </w:rPr>
        <w:t>Inżyniera</w:t>
      </w:r>
      <w:r w:rsidR="00961F03" w:rsidRPr="000520AA">
        <w:rPr>
          <w:rFonts w:ascii="Verdana" w:hAnsi="Verdana" w:cs="Tahoma"/>
          <w:color w:val="000000" w:themeColor="text1"/>
        </w:rPr>
        <w:t xml:space="preserve"> </w:t>
      </w:r>
      <w:r w:rsidRPr="000520AA">
        <w:rPr>
          <w:rFonts w:ascii="Verdana" w:hAnsi="Verdana" w:cs="Tahoma"/>
          <w:color w:val="000000" w:themeColor="text1"/>
        </w:rPr>
        <w:t>w terminie przewidzianym umową.</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Sprzęt będący własnością Wykonawcy lub wynajęty do wykonania robót ma być utrzymywany w dobrym stanie i gotowości do pracy. Będzie on zgodny z normami ochrony środowiska i przepisami dotyczącymi jego użytkowania.</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Wykonawca dostarczy </w:t>
      </w:r>
      <w:r w:rsidR="00B1174D" w:rsidRPr="000520AA">
        <w:rPr>
          <w:rFonts w:ascii="Verdana" w:hAnsi="Verdana" w:cs="Tahoma"/>
          <w:color w:val="000000" w:themeColor="text1"/>
        </w:rPr>
        <w:t>Inżynierowi</w:t>
      </w:r>
      <w:r w:rsidR="00AF459D" w:rsidRPr="000520AA">
        <w:rPr>
          <w:rFonts w:ascii="Verdana" w:hAnsi="Verdana" w:cs="Tahoma"/>
          <w:color w:val="000000" w:themeColor="text1"/>
        </w:rPr>
        <w:t xml:space="preserve"> </w:t>
      </w:r>
      <w:r w:rsidRPr="000520AA">
        <w:rPr>
          <w:rFonts w:ascii="Verdana" w:hAnsi="Verdana" w:cs="Tahoma"/>
          <w:color w:val="000000" w:themeColor="text1"/>
        </w:rPr>
        <w:t xml:space="preserve">kopie dokumentów potwierdzonych dopuszczenie sprzętu do użytkowania </w:t>
      </w:r>
      <w:r w:rsidR="00961F03" w:rsidRPr="000520AA">
        <w:rPr>
          <w:rFonts w:ascii="Verdana" w:hAnsi="Verdana" w:cs="Tahoma"/>
          <w:color w:val="000000" w:themeColor="text1"/>
        </w:rPr>
        <w:t>tam,</w:t>
      </w:r>
      <w:r w:rsidRPr="000520AA">
        <w:rPr>
          <w:rFonts w:ascii="Verdana" w:hAnsi="Verdana" w:cs="Tahoma"/>
          <w:color w:val="000000" w:themeColor="text1"/>
        </w:rPr>
        <w:t xml:space="preserve"> gdzie jest to wymagane przepisami.</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Jeżeli dokumentacja projektowa lub </w:t>
      </w:r>
      <w:r w:rsidR="00B1174D" w:rsidRPr="000520AA">
        <w:rPr>
          <w:rFonts w:ascii="Verdana" w:hAnsi="Verdana" w:cs="Tahoma"/>
          <w:color w:val="000000" w:themeColor="text1"/>
        </w:rPr>
        <w:t>STWiORB</w:t>
      </w:r>
      <w:r w:rsidRPr="000520AA">
        <w:rPr>
          <w:rFonts w:ascii="Verdana" w:hAnsi="Verdana" w:cs="Tahoma"/>
          <w:color w:val="000000" w:themeColor="text1"/>
        </w:rPr>
        <w:t xml:space="preserve"> przewidują możliwość wariantowego użycia sprzętu przy wykonywanych robotach, Wykonawca powiadomi </w:t>
      </w:r>
      <w:r w:rsidR="00B1174D" w:rsidRPr="000520AA">
        <w:rPr>
          <w:rFonts w:ascii="Verdana" w:hAnsi="Verdana" w:cs="Tahoma"/>
          <w:color w:val="000000" w:themeColor="text1"/>
        </w:rPr>
        <w:t>Inżyniera</w:t>
      </w:r>
      <w:r w:rsidR="00AF459D" w:rsidRPr="000520AA">
        <w:rPr>
          <w:rFonts w:ascii="Verdana" w:hAnsi="Verdana" w:cs="Tahoma"/>
          <w:color w:val="000000" w:themeColor="text1"/>
        </w:rPr>
        <w:t xml:space="preserve"> </w:t>
      </w:r>
      <w:r w:rsidRPr="000520AA">
        <w:rPr>
          <w:rFonts w:ascii="Verdana" w:hAnsi="Verdana" w:cs="Tahoma"/>
          <w:color w:val="000000" w:themeColor="text1"/>
        </w:rPr>
        <w:t xml:space="preserve">o swoim zamiarze wyboru i uzyska jego akceptację przed użyciem sprzętu. Wybrany sprzęt, po akceptacji </w:t>
      </w:r>
      <w:r w:rsidR="00B1174D" w:rsidRPr="000520AA">
        <w:rPr>
          <w:rFonts w:ascii="Verdana" w:hAnsi="Verdana" w:cs="Tahoma"/>
          <w:color w:val="000000" w:themeColor="text1"/>
        </w:rPr>
        <w:t>Inżyniera</w:t>
      </w:r>
      <w:r w:rsidRPr="000520AA">
        <w:rPr>
          <w:rFonts w:ascii="Verdana" w:hAnsi="Verdana" w:cs="Tahoma"/>
          <w:color w:val="000000" w:themeColor="text1"/>
        </w:rPr>
        <w:t>, nie może być później zmieniany bez jego zgody.</w:t>
      </w:r>
    </w:p>
    <w:p w:rsidR="0035406A"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Jakikolwiek sprzęt, maszyny, urządzenia i narzędzia nie gwarantujące zachowania warunków umowy, zostaną przez </w:t>
      </w:r>
      <w:r w:rsidR="00B1174D" w:rsidRPr="000520AA">
        <w:rPr>
          <w:rFonts w:ascii="Verdana" w:hAnsi="Verdana" w:cs="Tahoma"/>
          <w:color w:val="000000" w:themeColor="text1"/>
        </w:rPr>
        <w:t>Inżyniera</w:t>
      </w:r>
      <w:r w:rsidR="00AF459D" w:rsidRPr="000520AA">
        <w:rPr>
          <w:rFonts w:ascii="Verdana" w:hAnsi="Verdana" w:cs="Tahoma"/>
          <w:color w:val="000000" w:themeColor="text1"/>
        </w:rPr>
        <w:t xml:space="preserve"> </w:t>
      </w:r>
      <w:r w:rsidRPr="000520AA">
        <w:rPr>
          <w:rFonts w:ascii="Verdana" w:hAnsi="Verdana" w:cs="Tahoma"/>
          <w:color w:val="000000" w:themeColor="text1"/>
        </w:rPr>
        <w:t>zdyskwalifikowane i nie dopuszczone do robót.</w:t>
      </w:r>
    </w:p>
    <w:p w:rsidR="001F1E38" w:rsidRPr="000520AA" w:rsidRDefault="0035406A" w:rsidP="004F00B8">
      <w:pPr>
        <w:jc w:val="both"/>
        <w:rPr>
          <w:rFonts w:ascii="Verdana" w:hAnsi="Verdana" w:cs="Tahoma"/>
          <w:color w:val="000000" w:themeColor="text1"/>
        </w:rPr>
      </w:pPr>
      <w:r w:rsidRPr="000520AA">
        <w:rPr>
          <w:rFonts w:ascii="Verdana" w:hAnsi="Verdana" w:cs="Tahoma"/>
          <w:b/>
          <w:color w:val="000000" w:themeColor="text1"/>
        </w:rPr>
        <w:t>4.</w:t>
      </w:r>
      <w:r w:rsidRPr="000520AA">
        <w:rPr>
          <w:rFonts w:ascii="Verdana" w:hAnsi="Verdana" w:cs="Tahoma"/>
          <w:color w:val="000000" w:themeColor="text1"/>
        </w:rPr>
        <w:t xml:space="preserve"> </w:t>
      </w:r>
      <w:r w:rsidR="001F1E38" w:rsidRPr="000520AA">
        <w:rPr>
          <w:rFonts w:ascii="Verdana" w:hAnsi="Verdana" w:cs="Tahoma"/>
          <w:b/>
          <w:color w:val="000000" w:themeColor="text1"/>
        </w:rPr>
        <w:t>TRANSPORT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Wykonawca jest zobowiązany do stosowania jedynie takich środków transportu, które nie wpłyną niekorzystnie na jakość wykonywanych robót i właściwości przewożonych materiałów.</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lastRenderedPageBreak/>
        <w:t xml:space="preserve">Liczba środków transportu będzie zapewniać prowadzenie robót zgodnie </w:t>
      </w:r>
      <w:r w:rsidR="00E231D3" w:rsidRPr="000520AA">
        <w:rPr>
          <w:rFonts w:ascii="Verdana" w:hAnsi="Verdana" w:cs="Tahoma"/>
          <w:color w:val="000000" w:themeColor="text1"/>
        </w:rPr>
        <w:br/>
      </w:r>
      <w:r w:rsidRPr="000520AA">
        <w:rPr>
          <w:rFonts w:ascii="Verdana" w:hAnsi="Verdana" w:cs="Tahoma"/>
          <w:color w:val="000000" w:themeColor="text1"/>
        </w:rPr>
        <w:t xml:space="preserve">z zasadami określonymi w dokumentacji projektowej, </w:t>
      </w:r>
      <w:r w:rsidR="00B1174D" w:rsidRPr="000520AA">
        <w:rPr>
          <w:rFonts w:ascii="Verdana" w:hAnsi="Verdana" w:cs="Tahoma"/>
          <w:color w:val="000000" w:themeColor="text1"/>
        </w:rPr>
        <w:t>STWiORB</w:t>
      </w:r>
      <w:r w:rsidRPr="000520AA">
        <w:rPr>
          <w:rFonts w:ascii="Verdana" w:hAnsi="Verdana" w:cs="Tahoma"/>
          <w:color w:val="000000" w:themeColor="text1"/>
        </w:rPr>
        <w:t xml:space="preserve"> i wskazaniach </w:t>
      </w:r>
      <w:r w:rsidR="00B1174D" w:rsidRPr="000520AA">
        <w:rPr>
          <w:rFonts w:ascii="Verdana" w:hAnsi="Verdana" w:cs="Tahoma"/>
          <w:color w:val="000000" w:themeColor="text1"/>
        </w:rPr>
        <w:t>Inżyniera</w:t>
      </w:r>
      <w:r w:rsidRPr="000520AA">
        <w:rPr>
          <w:rFonts w:ascii="Verdana" w:hAnsi="Verdana" w:cs="Tahoma"/>
          <w:color w:val="000000" w:themeColor="text1"/>
        </w:rPr>
        <w:t>, w terminie przewidzianym umową.</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t>
      </w:r>
      <w:r w:rsidR="00B1174D" w:rsidRPr="000520AA">
        <w:rPr>
          <w:rFonts w:ascii="Verdana" w:hAnsi="Verdana" w:cs="Tahoma"/>
          <w:color w:val="000000" w:themeColor="text1"/>
        </w:rPr>
        <w:t>Inżyniera</w:t>
      </w:r>
      <w:r w:rsidRPr="000520AA">
        <w:rPr>
          <w:rFonts w:ascii="Verdana" w:hAnsi="Verdana" w:cs="Tahoma"/>
          <w:color w:val="000000" w:themeColor="text1"/>
        </w:rPr>
        <w:t>, pod warunkiem przywrócenia stanu pierwotnego użytkowanych odcinków dróg na koszt Wykonawcy.</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Wykonawca będzie usuwać na bieżąco, na własny koszt, wszelkie zanieczyszczenia spowodowane jego pojazdami na drogach publicznych oraz dojazdach do terenu budowy.</w:t>
      </w:r>
    </w:p>
    <w:p w:rsidR="001F1E38" w:rsidRPr="000520AA" w:rsidRDefault="001F1E38" w:rsidP="004F00B8">
      <w:pPr>
        <w:numPr>
          <w:ilvl w:val="0"/>
          <w:numId w:val="29"/>
        </w:numPr>
        <w:ind w:left="0" w:firstLine="0"/>
        <w:jc w:val="both"/>
        <w:rPr>
          <w:rFonts w:ascii="Verdana" w:hAnsi="Verdana" w:cs="Tahoma"/>
          <w:color w:val="000000" w:themeColor="text1"/>
        </w:rPr>
      </w:pPr>
      <w:r w:rsidRPr="000520AA">
        <w:rPr>
          <w:rFonts w:ascii="Verdana" w:hAnsi="Verdana" w:cs="Tahoma"/>
          <w:b/>
          <w:color w:val="000000" w:themeColor="text1"/>
        </w:rPr>
        <w:t>WYKONANIE ROBÓT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Wykonawca jest odpowiedzialny za prowadzenie robót zgodnie z umową oraz </w:t>
      </w:r>
      <w:r w:rsidR="00920F20" w:rsidRPr="000520AA">
        <w:rPr>
          <w:rFonts w:ascii="Verdana" w:hAnsi="Verdana" w:cs="Tahoma"/>
          <w:color w:val="000000" w:themeColor="text1"/>
        </w:rPr>
        <w:br/>
      </w:r>
      <w:r w:rsidRPr="000520AA">
        <w:rPr>
          <w:rFonts w:ascii="Verdana" w:hAnsi="Verdana" w:cs="Tahoma"/>
          <w:color w:val="000000" w:themeColor="text1"/>
        </w:rPr>
        <w:t xml:space="preserve">za jakość zastosowanych materiałów i wykonywanych robót, za ich zgodność </w:t>
      </w:r>
      <w:r w:rsidR="00920F20" w:rsidRPr="000520AA">
        <w:rPr>
          <w:rFonts w:ascii="Verdana" w:hAnsi="Verdana" w:cs="Tahoma"/>
          <w:color w:val="000000" w:themeColor="text1"/>
        </w:rPr>
        <w:br/>
      </w:r>
      <w:r w:rsidRPr="000520AA">
        <w:rPr>
          <w:rFonts w:ascii="Verdana" w:hAnsi="Verdana" w:cs="Tahoma"/>
          <w:color w:val="000000" w:themeColor="text1"/>
        </w:rPr>
        <w:t xml:space="preserve">z dokumentacją projektową, wymaganiami </w:t>
      </w:r>
      <w:r w:rsidR="00B1174D" w:rsidRPr="000520AA">
        <w:rPr>
          <w:rFonts w:ascii="Verdana" w:hAnsi="Verdana" w:cs="Tahoma"/>
          <w:color w:val="000000" w:themeColor="text1"/>
        </w:rPr>
        <w:t>STWiORB</w:t>
      </w:r>
      <w:r w:rsidRPr="000520AA">
        <w:rPr>
          <w:rFonts w:ascii="Verdana" w:hAnsi="Verdana" w:cs="Tahoma"/>
          <w:color w:val="000000" w:themeColor="text1"/>
        </w:rPr>
        <w:t xml:space="preserve">, PZJ, projektu organizacji robót </w:t>
      </w:r>
      <w:r w:rsidR="00920F20" w:rsidRPr="000520AA">
        <w:rPr>
          <w:rFonts w:ascii="Verdana" w:hAnsi="Verdana" w:cs="Tahoma"/>
          <w:color w:val="000000" w:themeColor="text1"/>
        </w:rPr>
        <w:br/>
      </w:r>
      <w:r w:rsidRPr="000520AA">
        <w:rPr>
          <w:rFonts w:ascii="Verdana" w:hAnsi="Verdana" w:cs="Tahoma"/>
          <w:color w:val="000000" w:themeColor="text1"/>
        </w:rPr>
        <w:t xml:space="preserve">oraz poleceniami </w:t>
      </w:r>
      <w:r w:rsidR="00B1174D" w:rsidRPr="000520AA">
        <w:rPr>
          <w:rFonts w:ascii="Verdana" w:hAnsi="Verdana" w:cs="Tahoma"/>
          <w:color w:val="000000" w:themeColor="text1"/>
        </w:rPr>
        <w:t>Inżyniera</w:t>
      </w:r>
      <w:r w:rsidRPr="000520AA">
        <w:rPr>
          <w:rFonts w:ascii="Verdana" w:hAnsi="Verdana" w:cs="Tahoma"/>
          <w:color w:val="000000" w:themeColor="text1"/>
        </w:rPr>
        <w: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Wykonawca ponosi odpowiedzialność za dokładne wytyczenie w planie </w:t>
      </w:r>
      <w:r w:rsidR="00920F20" w:rsidRPr="000520AA">
        <w:rPr>
          <w:rFonts w:ascii="Verdana" w:hAnsi="Verdana" w:cs="Tahoma"/>
          <w:color w:val="000000" w:themeColor="text1"/>
        </w:rPr>
        <w:br/>
      </w:r>
      <w:r w:rsidRPr="000520AA">
        <w:rPr>
          <w:rFonts w:ascii="Verdana" w:hAnsi="Verdana" w:cs="Tahoma"/>
          <w:color w:val="000000" w:themeColor="text1"/>
        </w:rPr>
        <w:t xml:space="preserve">i wyznaczenie wysokości wszystkich elementów robót zgodnie z wymiarami i rzędnymi określonymi w dokumentacji lub przekazanymi na piśmie przez </w:t>
      </w:r>
      <w:r w:rsidR="00B1174D" w:rsidRPr="000520AA">
        <w:rPr>
          <w:rFonts w:ascii="Verdana" w:hAnsi="Verdana" w:cs="Tahoma"/>
          <w:color w:val="000000" w:themeColor="text1"/>
        </w:rPr>
        <w:t>Inżyniera</w:t>
      </w:r>
      <w:r w:rsidRPr="000520AA">
        <w:rPr>
          <w:rFonts w:ascii="Verdana" w:hAnsi="Verdana" w:cs="Tahoma"/>
          <w:color w:val="000000" w:themeColor="text1"/>
        </w:rPr>
        <w: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Następstwa jakiegokolwiek błędu spowodowanego przez Wykonawcę w wytyczeniu i wyznaczeniu robót zostaną, jeśli wymagać tego będzie </w:t>
      </w:r>
      <w:r w:rsidR="00B1174D" w:rsidRPr="000520AA">
        <w:rPr>
          <w:rFonts w:ascii="Verdana" w:hAnsi="Verdana" w:cs="Tahoma"/>
          <w:color w:val="000000" w:themeColor="text1"/>
        </w:rPr>
        <w:t>Inżynier</w:t>
      </w:r>
      <w:r w:rsidRPr="000520AA">
        <w:rPr>
          <w:rFonts w:ascii="Verdana" w:hAnsi="Verdana" w:cs="Tahoma"/>
          <w:color w:val="000000" w:themeColor="text1"/>
        </w:rPr>
        <w:t>, poprawione przez Wykonawcę na własny koszt</w:t>
      </w:r>
      <w:r w:rsidR="009E63E6" w:rsidRPr="000520AA">
        <w:rPr>
          <w:rFonts w:ascii="Verdana" w:hAnsi="Verdana" w:cs="Tahoma"/>
          <w:color w:val="000000" w:themeColor="text1"/>
        </w:rPr>
        <w:t xml:space="preserve"> </w:t>
      </w:r>
      <w:r w:rsidR="009E63E6" w:rsidRPr="000520AA">
        <w:rPr>
          <w:rFonts w:ascii="Verdana" w:hAnsi="Verdana"/>
          <w:color w:val="000000" w:themeColor="text1"/>
          <w:spacing w:val="-3"/>
        </w:rPr>
        <w:t xml:space="preserve">z wyjątkiem, kiedy dany błąd okaże się skutkiem błędu zawartego w danych dostarczonych Wykonawcy na piśmie przez </w:t>
      </w:r>
      <w:r w:rsidR="00B1174D" w:rsidRPr="000520AA">
        <w:rPr>
          <w:rFonts w:ascii="Verdana" w:hAnsi="Verdana" w:cs="Tahoma"/>
          <w:color w:val="000000" w:themeColor="text1"/>
        </w:rPr>
        <w:t>Inżyniera</w:t>
      </w:r>
      <w:r w:rsidRPr="000520AA">
        <w:rPr>
          <w:rFonts w:ascii="Verdana" w:hAnsi="Verdana" w:cs="Tahoma"/>
          <w:color w:val="000000" w:themeColor="text1"/>
        </w:rPr>
        <w: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Sprawdzenie wytyczenia robót lub wyznaczenia wysokości przez </w:t>
      </w:r>
      <w:r w:rsidR="00B1174D" w:rsidRPr="000520AA">
        <w:rPr>
          <w:rFonts w:ascii="Verdana" w:hAnsi="Verdana" w:cs="Tahoma"/>
          <w:color w:val="000000" w:themeColor="text1"/>
        </w:rPr>
        <w:t xml:space="preserve">Inżyniera </w:t>
      </w:r>
      <w:r w:rsidRPr="000520AA">
        <w:rPr>
          <w:rFonts w:ascii="Verdana" w:hAnsi="Verdana" w:cs="Tahoma"/>
          <w:color w:val="000000" w:themeColor="text1"/>
        </w:rPr>
        <w:t>nie zwalnia Wykonawcy od odpowiedzialności za ich dokładność.</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Decyzje </w:t>
      </w:r>
      <w:r w:rsidR="00122CA4" w:rsidRPr="000520AA">
        <w:rPr>
          <w:rFonts w:ascii="Verdana" w:hAnsi="Verdana" w:cs="Tahoma"/>
          <w:color w:val="000000" w:themeColor="text1"/>
        </w:rPr>
        <w:t>Inżyniera</w:t>
      </w:r>
      <w:r w:rsidR="00AF459D" w:rsidRPr="000520AA">
        <w:rPr>
          <w:rFonts w:ascii="Verdana" w:hAnsi="Verdana" w:cs="Tahoma"/>
          <w:color w:val="000000" w:themeColor="text1"/>
        </w:rPr>
        <w:t xml:space="preserve"> </w:t>
      </w:r>
      <w:r w:rsidRPr="000520AA">
        <w:rPr>
          <w:rFonts w:ascii="Verdana" w:hAnsi="Verdana" w:cs="Tahoma"/>
          <w:color w:val="000000" w:themeColor="text1"/>
        </w:rPr>
        <w:t xml:space="preserve">dotyczące akceptacji lub odrzucenia materiałów i elementów robót będą oparte na wymaganiach sformułowanych w dokumentach umowy, dokumentacji projektowej i w </w:t>
      </w:r>
      <w:r w:rsidR="00122CA4" w:rsidRPr="000520AA">
        <w:rPr>
          <w:rFonts w:ascii="Verdana" w:hAnsi="Verdana" w:cs="Tahoma"/>
          <w:color w:val="000000" w:themeColor="text1"/>
        </w:rPr>
        <w:t>STWiORB</w:t>
      </w:r>
      <w:r w:rsidRPr="000520AA">
        <w:rPr>
          <w:rFonts w:ascii="Verdana" w:hAnsi="Verdana" w:cs="Tahoma"/>
          <w:color w:val="000000" w:themeColor="text1"/>
        </w:rPr>
        <w:t xml:space="preserve">, a także w normach i wytycznych. Przy podejmowaniu decyzji </w:t>
      </w:r>
      <w:r w:rsidR="00122CA4" w:rsidRPr="000520AA">
        <w:rPr>
          <w:rFonts w:ascii="Verdana" w:hAnsi="Verdana" w:cs="Tahoma"/>
          <w:color w:val="000000" w:themeColor="text1"/>
        </w:rPr>
        <w:t>Inżynier</w:t>
      </w:r>
      <w:r w:rsidR="00AF459D" w:rsidRPr="000520AA">
        <w:rPr>
          <w:rFonts w:ascii="Verdana" w:hAnsi="Verdana" w:cs="Tahoma"/>
          <w:color w:val="000000" w:themeColor="text1"/>
        </w:rPr>
        <w:t xml:space="preserve"> </w:t>
      </w:r>
      <w:r w:rsidRPr="000520AA">
        <w:rPr>
          <w:rFonts w:ascii="Verdana" w:hAnsi="Verdana" w:cs="Tahoma"/>
          <w:color w:val="000000" w:themeColor="text1"/>
        </w:rPr>
        <w:t>uwzględni wyniki badań materiałów i robót, rozrzuty normalnie występujące przy produkcji i przy badaniach materiałów, doświadczenia z przeszłości, wyniki badań naukowych oraz inne czynniki wpływające na rozważaną kwestię.</w:t>
      </w:r>
    </w:p>
    <w:p w:rsidR="0035406A"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Polecenia </w:t>
      </w:r>
      <w:r w:rsidR="00122CA4" w:rsidRPr="000520AA">
        <w:rPr>
          <w:rFonts w:ascii="Verdana" w:hAnsi="Verdana" w:cs="Tahoma"/>
          <w:color w:val="000000" w:themeColor="text1"/>
        </w:rPr>
        <w:t>Inżyniera</w:t>
      </w:r>
      <w:r w:rsidR="00AF459D" w:rsidRPr="000520AA">
        <w:rPr>
          <w:rFonts w:ascii="Verdana" w:hAnsi="Verdana" w:cs="Tahoma"/>
          <w:color w:val="000000" w:themeColor="text1"/>
        </w:rPr>
        <w:t xml:space="preserve"> </w:t>
      </w:r>
      <w:r w:rsidRPr="000520AA">
        <w:rPr>
          <w:rFonts w:ascii="Verdana" w:hAnsi="Verdana" w:cs="Tahoma"/>
          <w:color w:val="000000" w:themeColor="text1"/>
        </w:rPr>
        <w:t>będą wykonywane nie później niż w czasie przez niego wyznaczonym, po ich otrzymaniu przez Wykonawcę, pod groźbą zatrzymania robót. Skutki finansowe z tego tytułu ponosi Wykonawca.</w:t>
      </w:r>
    </w:p>
    <w:p w:rsidR="001F1E38" w:rsidRPr="000520AA" w:rsidRDefault="0035406A" w:rsidP="004F00B8">
      <w:pPr>
        <w:jc w:val="both"/>
        <w:rPr>
          <w:rFonts w:ascii="Verdana" w:hAnsi="Verdana" w:cs="Tahoma"/>
          <w:color w:val="000000" w:themeColor="text1"/>
        </w:rPr>
      </w:pPr>
      <w:r w:rsidRPr="000520AA">
        <w:rPr>
          <w:rFonts w:ascii="Verdana" w:hAnsi="Verdana" w:cs="Tahoma"/>
          <w:b/>
          <w:color w:val="000000" w:themeColor="text1"/>
        </w:rPr>
        <w:t xml:space="preserve">6. </w:t>
      </w:r>
      <w:r w:rsidR="001F1E38" w:rsidRPr="000520AA">
        <w:rPr>
          <w:rFonts w:ascii="Verdana" w:hAnsi="Verdana" w:cs="Tahoma"/>
          <w:b/>
          <w:color w:val="000000" w:themeColor="text1"/>
        </w:rPr>
        <w:t>KONTROLA JAKOŚCI ROBÓT</w:t>
      </w:r>
    </w:p>
    <w:p w:rsidR="00914BBB" w:rsidRPr="000520AA" w:rsidRDefault="00CE378A" w:rsidP="004F00B8">
      <w:pPr>
        <w:pStyle w:val="Akapitzlist"/>
        <w:tabs>
          <w:tab w:val="left" w:pos="-1725"/>
          <w:tab w:val="left" w:pos="-1005"/>
          <w:tab w:val="left" w:pos="-285"/>
          <w:tab w:val="left" w:pos="0"/>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jc w:val="both"/>
        <w:rPr>
          <w:rFonts w:ascii="Verdana" w:hAnsi="Verdana"/>
          <w:color w:val="000000" w:themeColor="text1"/>
          <w:spacing w:val="-3"/>
        </w:rPr>
      </w:pPr>
      <w:r w:rsidRPr="000520AA">
        <w:rPr>
          <w:rFonts w:ascii="Verdana" w:hAnsi="Verdana"/>
          <w:color w:val="000000" w:themeColor="text1"/>
          <w:spacing w:val="-3"/>
        </w:rPr>
        <w:t xml:space="preserve">Przed przystąpieniem do robót Wykonawca uzgodni z </w:t>
      </w:r>
      <w:r w:rsidR="00122CA4" w:rsidRPr="000520AA">
        <w:rPr>
          <w:rFonts w:ascii="Verdana" w:hAnsi="Verdana" w:cs="Tahoma"/>
          <w:color w:val="000000" w:themeColor="text1"/>
        </w:rPr>
        <w:t>Inżynierem</w:t>
      </w:r>
      <w:r w:rsidRPr="000520AA">
        <w:rPr>
          <w:rFonts w:ascii="Verdana" w:hAnsi="Verdana"/>
          <w:color w:val="000000" w:themeColor="text1"/>
          <w:spacing w:val="-3"/>
        </w:rPr>
        <w:t xml:space="preserve"> metodykę wykonywania i sposób ilościowego ewidencjonowania badań laboratoryjnych wymaganych </w:t>
      </w:r>
      <w:r w:rsidR="000D2AD4" w:rsidRPr="000520AA">
        <w:rPr>
          <w:rFonts w:ascii="Verdana" w:hAnsi="Verdana"/>
          <w:color w:val="000000" w:themeColor="text1"/>
          <w:spacing w:val="-3"/>
        </w:rPr>
        <w:t>poszczególnymi specyfikacjami technicznymi</w:t>
      </w:r>
      <w:r w:rsidRPr="000520AA">
        <w:rPr>
          <w:rFonts w:ascii="Verdana" w:hAnsi="Verdana"/>
          <w:color w:val="000000" w:themeColor="text1"/>
          <w:spacing w:val="-3"/>
        </w:rPr>
        <w:t>.</w:t>
      </w:r>
      <w:bookmarkStart w:id="1" w:name="_Toc316558680"/>
    </w:p>
    <w:p w:rsidR="001F1E38" w:rsidRPr="000520AA" w:rsidRDefault="001F1E38" w:rsidP="004F00B8">
      <w:pPr>
        <w:pStyle w:val="Nagwek2"/>
        <w:spacing w:before="0" w:after="0"/>
        <w:rPr>
          <w:rFonts w:ascii="Verdana" w:hAnsi="Verdana" w:cs="Tahoma"/>
          <w:i w:val="0"/>
          <w:color w:val="000000" w:themeColor="text1"/>
          <w:sz w:val="20"/>
          <w:szCs w:val="20"/>
        </w:rPr>
      </w:pPr>
      <w:r w:rsidRPr="000520AA">
        <w:rPr>
          <w:rFonts w:ascii="Verdana" w:hAnsi="Verdana" w:cs="Tahoma"/>
          <w:i w:val="0"/>
          <w:color w:val="000000" w:themeColor="text1"/>
          <w:sz w:val="20"/>
          <w:szCs w:val="20"/>
        </w:rPr>
        <w:t>6.1. Program zapewnienia jakości</w:t>
      </w:r>
      <w:bookmarkEnd w:id="1"/>
      <w:r w:rsidRPr="000520AA">
        <w:rPr>
          <w:rFonts w:ascii="Verdana" w:hAnsi="Verdana" w:cs="Tahoma"/>
          <w:i w:val="0"/>
          <w:color w:val="000000" w:themeColor="text1"/>
          <w:sz w:val="20"/>
          <w:szCs w:val="20"/>
        </w:rPr>
        <w:t xml:space="preserve"> </w:t>
      </w:r>
    </w:p>
    <w:p w:rsidR="001F1E38" w:rsidRPr="000520AA" w:rsidRDefault="001F1E38" w:rsidP="004F00B8">
      <w:pPr>
        <w:pStyle w:val="tekstost"/>
        <w:rPr>
          <w:rFonts w:ascii="Verdana" w:hAnsi="Verdana" w:cs="Tahoma"/>
          <w:color w:val="000000" w:themeColor="text1"/>
        </w:rPr>
      </w:pPr>
      <w:r w:rsidRPr="000520AA">
        <w:rPr>
          <w:rFonts w:ascii="Verdana" w:hAnsi="Verdana" w:cs="Tahoma"/>
          <w:color w:val="000000" w:themeColor="text1"/>
        </w:rPr>
        <w:t xml:space="preserve">Wykonawca jest zobowiązany opracować i przedstawić do akceptacji </w:t>
      </w:r>
      <w:r w:rsidR="00122CA4" w:rsidRPr="000520AA">
        <w:rPr>
          <w:rFonts w:ascii="Verdana" w:hAnsi="Verdana" w:cs="Tahoma"/>
          <w:color w:val="000000" w:themeColor="text1"/>
        </w:rPr>
        <w:t>Inżyniera</w:t>
      </w:r>
      <w:r w:rsidR="00AF459D" w:rsidRPr="000520AA">
        <w:rPr>
          <w:rFonts w:ascii="Verdana" w:hAnsi="Verdana" w:cs="Tahoma"/>
          <w:color w:val="000000" w:themeColor="text1"/>
        </w:rPr>
        <w:t xml:space="preserve"> </w:t>
      </w:r>
      <w:r w:rsidRPr="000520AA">
        <w:rPr>
          <w:rFonts w:ascii="Verdana" w:hAnsi="Verdana" w:cs="Tahoma"/>
          <w:color w:val="000000" w:themeColor="text1"/>
        </w:rPr>
        <w:t>program zapewnienia jakości. W programie zapewnienia jakości Wykonawca powinien określić, zamierzony sposób wykonywania</w:t>
      </w:r>
      <w:r w:rsidR="00637BB6" w:rsidRPr="000520AA">
        <w:rPr>
          <w:rFonts w:ascii="Verdana" w:hAnsi="Verdana" w:cs="Tahoma"/>
          <w:color w:val="000000" w:themeColor="text1"/>
        </w:rPr>
        <w:t xml:space="preserve"> prac projektowych,</w:t>
      </w:r>
      <w:r w:rsidRPr="000520AA">
        <w:rPr>
          <w:rFonts w:ascii="Verdana" w:hAnsi="Verdana" w:cs="Tahoma"/>
          <w:color w:val="000000" w:themeColor="text1"/>
        </w:rPr>
        <w:t xml:space="preserve"> robót, możliwości techniczne, kadrowe i plan organizacji robót gwarantujący wykonanie robót zgodnie z</w:t>
      </w:r>
      <w:r w:rsidR="00637BB6" w:rsidRPr="000520AA">
        <w:rPr>
          <w:rFonts w:ascii="Verdana" w:hAnsi="Verdana" w:cs="Tahoma"/>
          <w:color w:val="000000" w:themeColor="text1"/>
        </w:rPr>
        <w:t xml:space="preserve"> </w:t>
      </w:r>
      <w:r w:rsidR="00637BB6" w:rsidRPr="000520AA">
        <w:rPr>
          <w:rFonts w:ascii="Verdana" w:hAnsi="Verdana"/>
          <w:color w:val="000000" w:themeColor="text1"/>
          <w:spacing w:val="-3"/>
        </w:rPr>
        <w:t>wymaganiami Programu funkcjonalno-użytkowego</w:t>
      </w:r>
      <w:r w:rsidR="00637BB6" w:rsidRPr="000520AA">
        <w:rPr>
          <w:rFonts w:ascii="Verdana" w:hAnsi="Verdana" w:cs="Tahoma"/>
          <w:color w:val="000000" w:themeColor="text1"/>
        </w:rPr>
        <w:t xml:space="preserve"> o</w:t>
      </w:r>
      <w:r w:rsidRPr="000520AA">
        <w:rPr>
          <w:rFonts w:ascii="Verdana" w:hAnsi="Verdana" w:cs="Tahoma"/>
          <w:color w:val="000000" w:themeColor="text1"/>
        </w:rPr>
        <w:t>raz ustaleniami</w:t>
      </w:r>
      <w:r w:rsidR="00637BB6" w:rsidRPr="000520AA">
        <w:rPr>
          <w:rFonts w:ascii="Verdana" w:hAnsi="Verdana" w:cs="Tahoma"/>
          <w:color w:val="000000" w:themeColor="text1"/>
        </w:rPr>
        <w:t xml:space="preserve"> </w:t>
      </w:r>
      <w:r w:rsidR="00122CA4" w:rsidRPr="000520AA">
        <w:rPr>
          <w:rFonts w:ascii="Verdana" w:hAnsi="Verdana" w:cs="Tahoma"/>
          <w:color w:val="000000" w:themeColor="text1"/>
        </w:rPr>
        <w:t>Inżyniera</w:t>
      </w:r>
      <w:r w:rsidRPr="000520AA">
        <w:rPr>
          <w:rFonts w:ascii="Verdana" w:hAnsi="Verdana" w:cs="Tahoma"/>
          <w:color w:val="000000" w:themeColor="text1"/>
        </w:rPr>
        <w:t xml:space="preserve">. </w:t>
      </w:r>
    </w:p>
    <w:p w:rsidR="001F1E38" w:rsidRPr="000520AA" w:rsidRDefault="001F1E38" w:rsidP="004F00B8">
      <w:pPr>
        <w:pStyle w:val="tekstost"/>
        <w:rPr>
          <w:rFonts w:ascii="Verdana" w:hAnsi="Verdana" w:cs="Tahoma"/>
          <w:color w:val="000000" w:themeColor="text1"/>
        </w:rPr>
      </w:pPr>
      <w:r w:rsidRPr="000520AA">
        <w:rPr>
          <w:rFonts w:ascii="Verdana" w:hAnsi="Verdana" w:cs="Tahoma"/>
          <w:color w:val="000000" w:themeColor="text1"/>
        </w:rPr>
        <w:t>Program zapewnienia jakości powinien zawierać:</w:t>
      </w:r>
    </w:p>
    <w:p w:rsidR="001F1E38" w:rsidRPr="000520AA" w:rsidRDefault="001F1E38" w:rsidP="004F00B8">
      <w:pPr>
        <w:pStyle w:val="tekstost"/>
        <w:rPr>
          <w:rFonts w:ascii="Verdana" w:hAnsi="Verdana" w:cs="Tahoma"/>
          <w:color w:val="000000" w:themeColor="text1"/>
        </w:rPr>
      </w:pPr>
      <w:r w:rsidRPr="000520AA">
        <w:rPr>
          <w:rFonts w:ascii="Verdana" w:hAnsi="Verdana" w:cs="Tahoma"/>
          <w:color w:val="000000" w:themeColor="text1"/>
        </w:rPr>
        <w:t>a) część ogólną opisującą:</w:t>
      </w:r>
    </w:p>
    <w:p w:rsidR="001F1E38" w:rsidRPr="000520AA" w:rsidRDefault="00637BB6" w:rsidP="004F00B8">
      <w:pPr>
        <w:pStyle w:val="tekstost"/>
        <w:numPr>
          <w:ilvl w:val="0"/>
          <w:numId w:val="7"/>
        </w:numPr>
        <w:ind w:left="0" w:firstLine="0"/>
        <w:rPr>
          <w:rFonts w:ascii="Verdana" w:hAnsi="Verdana" w:cs="Tahoma"/>
          <w:color w:val="000000" w:themeColor="text1"/>
        </w:rPr>
      </w:pPr>
      <w:r w:rsidRPr="000520AA">
        <w:rPr>
          <w:rFonts w:ascii="Verdana" w:hAnsi="Verdana" w:cs="Tahoma"/>
          <w:color w:val="000000" w:themeColor="text1"/>
        </w:rPr>
        <w:t>organizację, terminy i sposób prowadzenia prac projektowych i wykonywania pozostałych dokumentów Wykonawcy,</w:t>
      </w:r>
    </w:p>
    <w:p w:rsidR="00637BB6" w:rsidRPr="000520AA" w:rsidRDefault="00637BB6" w:rsidP="004F00B8">
      <w:pPr>
        <w:pStyle w:val="tekstost"/>
        <w:numPr>
          <w:ilvl w:val="0"/>
          <w:numId w:val="7"/>
        </w:numPr>
        <w:ind w:left="0" w:firstLine="0"/>
        <w:rPr>
          <w:rFonts w:ascii="Verdana" w:hAnsi="Verdana" w:cs="Tahoma"/>
          <w:color w:val="000000" w:themeColor="text1"/>
        </w:rPr>
      </w:pPr>
      <w:r w:rsidRPr="000520AA">
        <w:rPr>
          <w:rFonts w:ascii="Verdana" w:hAnsi="Verdana" w:cs="Tahoma"/>
          <w:color w:val="000000" w:themeColor="text1"/>
        </w:rPr>
        <w:t>organizację wykonania robót, w tym terminy i sposób prowadzenia robót,</w:t>
      </w:r>
    </w:p>
    <w:p w:rsidR="001F1E38" w:rsidRPr="000520AA" w:rsidRDefault="001F1E38" w:rsidP="004F00B8">
      <w:pPr>
        <w:pStyle w:val="tekstost"/>
        <w:numPr>
          <w:ilvl w:val="0"/>
          <w:numId w:val="7"/>
        </w:numPr>
        <w:ind w:left="0" w:firstLine="0"/>
        <w:rPr>
          <w:rFonts w:ascii="Verdana" w:hAnsi="Verdana" w:cs="Tahoma"/>
          <w:color w:val="000000" w:themeColor="text1"/>
        </w:rPr>
      </w:pPr>
      <w:r w:rsidRPr="000520AA">
        <w:rPr>
          <w:rFonts w:ascii="Verdana" w:hAnsi="Verdana" w:cs="Tahoma"/>
          <w:color w:val="000000" w:themeColor="text1"/>
        </w:rPr>
        <w:t>organizację ruchu na budowie wraz z oznakowaniem robót,</w:t>
      </w:r>
    </w:p>
    <w:p w:rsidR="001F1E38" w:rsidRPr="000520AA" w:rsidRDefault="001F1E38" w:rsidP="004F00B8">
      <w:pPr>
        <w:pStyle w:val="tekstost"/>
        <w:numPr>
          <w:ilvl w:val="0"/>
          <w:numId w:val="7"/>
        </w:numPr>
        <w:ind w:left="0" w:firstLine="0"/>
        <w:rPr>
          <w:rFonts w:ascii="Verdana" w:hAnsi="Verdana" w:cs="Tahoma"/>
          <w:color w:val="000000" w:themeColor="text1"/>
        </w:rPr>
      </w:pPr>
      <w:r w:rsidRPr="000520AA">
        <w:rPr>
          <w:rFonts w:ascii="Verdana" w:hAnsi="Verdana" w:cs="Tahoma"/>
          <w:color w:val="000000" w:themeColor="text1"/>
        </w:rPr>
        <w:t>sposób zapewnienia bhp.,</w:t>
      </w:r>
    </w:p>
    <w:p w:rsidR="001F1E38" w:rsidRPr="000520AA" w:rsidRDefault="001F1E38" w:rsidP="004F00B8">
      <w:pPr>
        <w:pStyle w:val="tekstost"/>
        <w:numPr>
          <w:ilvl w:val="0"/>
          <w:numId w:val="7"/>
        </w:numPr>
        <w:ind w:left="0" w:firstLine="0"/>
        <w:rPr>
          <w:rFonts w:ascii="Verdana" w:hAnsi="Verdana" w:cs="Tahoma"/>
          <w:color w:val="000000" w:themeColor="text1"/>
        </w:rPr>
      </w:pPr>
      <w:r w:rsidRPr="000520AA">
        <w:rPr>
          <w:rFonts w:ascii="Verdana" w:hAnsi="Verdana" w:cs="Tahoma"/>
          <w:color w:val="000000" w:themeColor="text1"/>
        </w:rPr>
        <w:t>wykaz zespołów</w:t>
      </w:r>
      <w:r w:rsidR="00637BB6" w:rsidRPr="000520AA">
        <w:rPr>
          <w:rFonts w:ascii="Verdana" w:hAnsi="Verdana" w:cs="Tahoma"/>
          <w:color w:val="000000" w:themeColor="text1"/>
        </w:rPr>
        <w:t xml:space="preserve"> projektowych i</w:t>
      </w:r>
      <w:r w:rsidRPr="000520AA">
        <w:rPr>
          <w:rFonts w:ascii="Verdana" w:hAnsi="Verdana" w:cs="Tahoma"/>
          <w:color w:val="000000" w:themeColor="text1"/>
        </w:rPr>
        <w:t xml:space="preserve"> roboczych, ich kwalifikacje i przygotowanie praktyczne,</w:t>
      </w:r>
    </w:p>
    <w:p w:rsidR="00BC20CF" w:rsidRPr="000520AA" w:rsidRDefault="00BC20CF" w:rsidP="004F00B8">
      <w:pPr>
        <w:pStyle w:val="tekstost"/>
        <w:numPr>
          <w:ilvl w:val="0"/>
          <w:numId w:val="7"/>
        </w:numPr>
        <w:ind w:left="0" w:firstLine="0"/>
        <w:rPr>
          <w:rFonts w:ascii="Verdana" w:hAnsi="Verdana" w:cs="Tahoma"/>
          <w:color w:val="000000" w:themeColor="text1"/>
        </w:rPr>
      </w:pPr>
      <w:r w:rsidRPr="000520AA">
        <w:rPr>
          <w:rFonts w:ascii="Verdana" w:hAnsi="Verdana" w:cs="Tahoma"/>
          <w:color w:val="000000" w:themeColor="text1"/>
        </w:rPr>
        <w:t>wykaz osób odpowiedzialnych za jakość i terminowość wykonania poszczególnych prac projektowych,</w:t>
      </w:r>
    </w:p>
    <w:p w:rsidR="001F1E38" w:rsidRPr="000520AA" w:rsidRDefault="001F1E38" w:rsidP="004F00B8">
      <w:pPr>
        <w:pStyle w:val="tekstost"/>
        <w:numPr>
          <w:ilvl w:val="0"/>
          <w:numId w:val="7"/>
        </w:numPr>
        <w:ind w:left="0" w:firstLine="0"/>
        <w:rPr>
          <w:rFonts w:ascii="Verdana" w:hAnsi="Verdana" w:cs="Tahoma"/>
          <w:color w:val="000000" w:themeColor="text1"/>
        </w:rPr>
      </w:pPr>
      <w:r w:rsidRPr="000520AA">
        <w:rPr>
          <w:rFonts w:ascii="Verdana" w:hAnsi="Verdana" w:cs="Tahoma"/>
          <w:color w:val="000000" w:themeColor="text1"/>
        </w:rPr>
        <w:t>wykaz osób odpowiedzialnych za jakość i terminowość wykonania poszczególnych elementów robót,</w:t>
      </w:r>
    </w:p>
    <w:p w:rsidR="001F1E38" w:rsidRPr="000520AA" w:rsidRDefault="001F1E38" w:rsidP="004F00B8">
      <w:pPr>
        <w:pStyle w:val="tekstost"/>
        <w:numPr>
          <w:ilvl w:val="0"/>
          <w:numId w:val="7"/>
        </w:numPr>
        <w:ind w:left="0" w:firstLine="0"/>
        <w:rPr>
          <w:rFonts w:ascii="Verdana" w:hAnsi="Verdana" w:cs="Tahoma"/>
          <w:color w:val="000000" w:themeColor="text1"/>
        </w:rPr>
      </w:pPr>
      <w:r w:rsidRPr="000520AA">
        <w:rPr>
          <w:rFonts w:ascii="Verdana" w:hAnsi="Verdana" w:cs="Tahoma"/>
          <w:color w:val="000000" w:themeColor="text1"/>
        </w:rPr>
        <w:t>system (sposób i procedurę) proponowanej kontroli i sterowania jakością wykonywanych robót,</w:t>
      </w:r>
    </w:p>
    <w:p w:rsidR="001F1E38" w:rsidRPr="000520AA" w:rsidRDefault="001F1E38" w:rsidP="004F00B8">
      <w:pPr>
        <w:pStyle w:val="tekstost"/>
        <w:numPr>
          <w:ilvl w:val="0"/>
          <w:numId w:val="7"/>
        </w:numPr>
        <w:ind w:left="0" w:firstLine="0"/>
        <w:rPr>
          <w:rFonts w:ascii="Verdana" w:hAnsi="Verdana" w:cs="Tahoma"/>
          <w:color w:val="000000" w:themeColor="text1"/>
        </w:rPr>
      </w:pPr>
      <w:r w:rsidRPr="000520AA">
        <w:rPr>
          <w:rFonts w:ascii="Verdana" w:hAnsi="Verdana" w:cs="Tahoma"/>
          <w:color w:val="000000" w:themeColor="text1"/>
        </w:rPr>
        <w:lastRenderedPageBreak/>
        <w:t>wyposażenie w sprzęt i urządzenia do pomiarów i kontroli (opis laboratorium własnego lub laboratorium, któremu Wykonawca zamierza zlecić prowadzenie badań),</w:t>
      </w:r>
    </w:p>
    <w:p w:rsidR="001F1E38" w:rsidRPr="000520AA" w:rsidRDefault="001F1E38" w:rsidP="004F00B8">
      <w:pPr>
        <w:pStyle w:val="tekstost"/>
        <w:numPr>
          <w:ilvl w:val="0"/>
          <w:numId w:val="7"/>
        </w:numPr>
        <w:ind w:left="0" w:firstLine="0"/>
        <w:rPr>
          <w:rFonts w:ascii="Verdana" w:hAnsi="Verdana" w:cs="Tahoma"/>
          <w:color w:val="000000" w:themeColor="text1"/>
        </w:rPr>
      </w:pPr>
      <w:r w:rsidRPr="000520AA">
        <w:rPr>
          <w:rFonts w:ascii="Verdana" w:hAnsi="Verdana" w:cs="Tahoma"/>
          <w:color w:val="000000" w:themeColor="text1"/>
        </w:rPr>
        <w:t xml:space="preserve">sposób oraz formę gromadzenia </w:t>
      </w:r>
      <w:r w:rsidR="000D2AD4" w:rsidRPr="000520AA">
        <w:rPr>
          <w:rFonts w:ascii="Verdana" w:hAnsi="Verdana" w:cs="Tahoma"/>
          <w:color w:val="000000" w:themeColor="text1"/>
        </w:rPr>
        <w:t>zapisów wytwarzanych podczas badań, raportów z</w:t>
      </w:r>
      <w:r w:rsidRPr="000520AA">
        <w:rPr>
          <w:rFonts w:ascii="Verdana" w:hAnsi="Verdana" w:cs="Tahoma"/>
          <w:color w:val="000000" w:themeColor="text1"/>
        </w:rPr>
        <w:t xml:space="preserve"> badań laboratoryjnych, nastaw mechanizmów sterujących, a także wyciąganych wniosków i zastosowanych korekt w procesie technologicznym, proponowany sposób i formę przekazywania tych informacji </w:t>
      </w:r>
      <w:r w:rsidR="00AF459D" w:rsidRPr="000520AA">
        <w:rPr>
          <w:rFonts w:ascii="Verdana" w:hAnsi="Verdana" w:cs="Tahoma"/>
          <w:color w:val="000000" w:themeColor="text1"/>
        </w:rPr>
        <w:t>Inspektorowi nadzoru</w:t>
      </w:r>
      <w:r w:rsidRPr="000520AA">
        <w:rPr>
          <w:rFonts w:ascii="Verdana" w:hAnsi="Verdana" w:cs="Tahoma"/>
          <w:color w:val="000000" w:themeColor="text1"/>
        </w:rPr>
        <w:t>;</w:t>
      </w:r>
    </w:p>
    <w:p w:rsidR="001F1E38" w:rsidRPr="000520AA" w:rsidRDefault="001F1E38" w:rsidP="004F00B8">
      <w:pPr>
        <w:pStyle w:val="tekstost"/>
        <w:numPr>
          <w:ilvl w:val="12"/>
          <w:numId w:val="0"/>
        </w:numPr>
        <w:rPr>
          <w:rFonts w:ascii="Verdana" w:hAnsi="Verdana" w:cs="Tahoma"/>
          <w:color w:val="000000" w:themeColor="text1"/>
        </w:rPr>
      </w:pPr>
      <w:r w:rsidRPr="000520AA">
        <w:rPr>
          <w:rFonts w:ascii="Verdana" w:hAnsi="Verdana" w:cs="Tahoma"/>
          <w:color w:val="000000" w:themeColor="text1"/>
        </w:rPr>
        <w:t>b) część szczegółową opisującą dla każdego asortymentu robót:</w:t>
      </w:r>
    </w:p>
    <w:p w:rsidR="001F1E38" w:rsidRPr="000520AA" w:rsidRDefault="001F1E38" w:rsidP="004F00B8">
      <w:pPr>
        <w:pStyle w:val="tekstost"/>
        <w:numPr>
          <w:ilvl w:val="0"/>
          <w:numId w:val="7"/>
        </w:numPr>
        <w:ind w:left="0" w:firstLine="0"/>
        <w:rPr>
          <w:rFonts w:ascii="Verdana" w:hAnsi="Verdana" w:cs="Tahoma"/>
          <w:color w:val="000000" w:themeColor="text1"/>
        </w:rPr>
      </w:pPr>
      <w:r w:rsidRPr="000520AA">
        <w:rPr>
          <w:rFonts w:ascii="Verdana" w:hAnsi="Verdana" w:cs="Tahoma"/>
          <w:color w:val="000000" w:themeColor="text1"/>
        </w:rPr>
        <w:t>wykaz maszyn i urządzeń stosowanych na budowie z ich parametrami technicznymi oraz wyposażeniem w mechanizmy do sterowania i urządzenia pomiarowo-kontrolne,</w:t>
      </w:r>
    </w:p>
    <w:p w:rsidR="001F1E38" w:rsidRPr="000520AA" w:rsidRDefault="001F1E38" w:rsidP="004F00B8">
      <w:pPr>
        <w:pStyle w:val="tekstost"/>
        <w:numPr>
          <w:ilvl w:val="0"/>
          <w:numId w:val="7"/>
        </w:numPr>
        <w:ind w:left="0" w:firstLine="0"/>
        <w:rPr>
          <w:rFonts w:ascii="Verdana" w:hAnsi="Verdana" w:cs="Tahoma"/>
          <w:color w:val="000000" w:themeColor="text1"/>
        </w:rPr>
      </w:pPr>
      <w:r w:rsidRPr="000520AA">
        <w:rPr>
          <w:rFonts w:ascii="Verdana" w:hAnsi="Verdana" w:cs="Tahoma"/>
          <w:color w:val="000000" w:themeColor="text1"/>
        </w:rPr>
        <w:t xml:space="preserve">rodzaje i ilość środków transportu oraz urządzeń do magazynowania </w:t>
      </w:r>
      <w:r w:rsidR="006247E9" w:rsidRPr="000520AA">
        <w:rPr>
          <w:rFonts w:ascii="Verdana" w:hAnsi="Verdana" w:cs="Tahoma"/>
          <w:color w:val="000000" w:themeColor="text1"/>
        </w:rPr>
        <w:br/>
      </w:r>
      <w:r w:rsidRPr="000520AA">
        <w:rPr>
          <w:rFonts w:ascii="Verdana" w:hAnsi="Verdana" w:cs="Tahoma"/>
          <w:color w:val="000000" w:themeColor="text1"/>
        </w:rPr>
        <w:t>i załadunku materiałów, spoiw, lepiszczy, kruszyw itp.,</w:t>
      </w:r>
    </w:p>
    <w:p w:rsidR="001F1E38" w:rsidRPr="000520AA" w:rsidRDefault="001F1E38" w:rsidP="004F00B8">
      <w:pPr>
        <w:pStyle w:val="tekstost"/>
        <w:numPr>
          <w:ilvl w:val="0"/>
          <w:numId w:val="7"/>
        </w:numPr>
        <w:ind w:left="0" w:firstLine="0"/>
        <w:rPr>
          <w:rFonts w:ascii="Verdana" w:hAnsi="Verdana" w:cs="Tahoma"/>
          <w:color w:val="000000" w:themeColor="text1"/>
        </w:rPr>
      </w:pPr>
      <w:r w:rsidRPr="000520AA">
        <w:rPr>
          <w:rFonts w:ascii="Verdana" w:hAnsi="Verdana" w:cs="Tahoma"/>
          <w:color w:val="000000" w:themeColor="text1"/>
        </w:rPr>
        <w:t xml:space="preserve">sposób zabezpieczenia i ochrony ładunków przed utratą ich właściwości </w:t>
      </w:r>
      <w:r w:rsidR="006247E9" w:rsidRPr="000520AA">
        <w:rPr>
          <w:rFonts w:ascii="Verdana" w:hAnsi="Verdana" w:cs="Tahoma"/>
          <w:color w:val="000000" w:themeColor="text1"/>
        </w:rPr>
        <w:br/>
      </w:r>
      <w:r w:rsidRPr="000520AA">
        <w:rPr>
          <w:rFonts w:ascii="Verdana" w:hAnsi="Verdana" w:cs="Tahoma"/>
          <w:color w:val="000000" w:themeColor="text1"/>
        </w:rPr>
        <w:t>w czasie transportu,</w:t>
      </w:r>
    </w:p>
    <w:p w:rsidR="001F1E38" w:rsidRPr="000520AA" w:rsidRDefault="001F1E38" w:rsidP="004F00B8">
      <w:pPr>
        <w:pStyle w:val="tekstost"/>
        <w:numPr>
          <w:ilvl w:val="0"/>
          <w:numId w:val="7"/>
        </w:numPr>
        <w:ind w:left="0" w:firstLine="0"/>
        <w:rPr>
          <w:rFonts w:ascii="Verdana" w:hAnsi="Verdana" w:cs="Tahoma"/>
          <w:color w:val="000000" w:themeColor="text1"/>
        </w:rPr>
      </w:pPr>
      <w:r w:rsidRPr="000520AA">
        <w:rPr>
          <w:rFonts w:ascii="Verdana" w:hAnsi="Verdana" w:cs="Tahoma"/>
          <w:color w:val="000000" w:themeColor="text1"/>
        </w:rPr>
        <w:t>sposób i procedurę pomiarów i badań (rodzaj i częstotliwość, pobieranie próbek, legalizacja i sprawdzanie urządzeń, itp.) prowadzonych podczas dostaw materiałów, wytwarzania mieszanek i wykonywania poszczególnych elementów robót,</w:t>
      </w:r>
    </w:p>
    <w:p w:rsidR="001F1E38" w:rsidRPr="000520AA" w:rsidRDefault="001F1E38" w:rsidP="004F00B8">
      <w:pPr>
        <w:pStyle w:val="tekstost"/>
        <w:numPr>
          <w:ilvl w:val="0"/>
          <w:numId w:val="7"/>
        </w:numPr>
        <w:ind w:left="0" w:firstLine="0"/>
        <w:rPr>
          <w:rFonts w:ascii="Verdana" w:hAnsi="Verdana" w:cs="Tahoma"/>
          <w:color w:val="000000" w:themeColor="text1"/>
        </w:rPr>
      </w:pPr>
      <w:r w:rsidRPr="000520AA">
        <w:rPr>
          <w:rFonts w:ascii="Verdana" w:hAnsi="Verdana" w:cs="Tahoma"/>
          <w:color w:val="000000" w:themeColor="text1"/>
        </w:rPr>
        <w:t>sposób postępowania z materiałami i robotami nie odpowiadającymi wymaganiom.</w:t>
      </w:r>
    </w:p>
    <w:p w:rsidR="001F1E38" w:rsidRPr="000520AA" w:rsidRDefault="001F1E38" w:rsidP="004F00B8">
      <w:pPr>
        <w:jc w:val="both"/>
        <w:rPr>
          <w:rFonts w:ascii="Verdana" w:hAnsi="Verdana" w:cs="Tahoma"/>
          <w:b/>
          <w:color w:val="000000" w:themeColor="text1"/>
        </w:rPr>
      </w:pPr>
      <w:r w:rsidRPr="000520AA">
        <w:rPr>
          <w:rFonts w:ascii="Verdana" w:hAnsi="Verdana" w:cs="Tahoma"/>
          <w:b/>
          <w:color w:val="000000" w:themeColor="text1"/>
        </w:rPr>
        <w:t>6.2</w:t>
      </w:r>
      <w:r w:rsidR="006247E9" w:rsidRPr="000520AA">
        <w:rPr>
          <w:rFonts w:ascii="Verdana" w:hAnsi="Verdana" w:cs="Tahoma"/>
          <w:b/>
          <w:color w:val="000000" w:themeColor="text1"/>
        </w:rPr>
        <w:t>. Zasady kontroli jakości robót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Celem kontroli robót będzie takie sterowanie ich przygotowaniem i wykonaniem, aby osiągnąć założoną jakość robót.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Przed zatwierdzeniem systemu kontroli </w:t>
      </w:r>
      <w:r w:rsidR="009047BF" w:rsidRPr="000520AA">
        <w:rPr>
          <w:rFonts w:ascii="Verdana" w:hAnsi="Verdana" w:cs="Tahoma"/>
          <w:color w:val="000000" w:themeColor="text1"/>
        </w:rPr>
        <w:t xml:space="preserve">jakości </w:t>
      </w:r>
      <w:r w:rsidR="00122CA4" w:rsidRPr="000520AA">
        <w:rPr>
          <w:rFonts w:ascii="Verdana" w:hAnsi="Verdana" w:cs="Tahoma"/>
          <w:color w:val="000000" w:themeColor="text1"/>
        </w:rPr>
        <w:t>Inżynier</w:t>
      </w:r>
      <w:r w:rsidR="00604E1B" w:rsidRPr="000520AA">
        <w:rPr>
          <w:rFonts w:ascii="Verdana" w:hAnsi="Verdana" w:cs="Tahoma"/>
          <w:color w:val="000000" w:themeColor="text1"/>
        </w:rPr>
        <w:t xml:space="preserve"> </w:t>
      </w:r>
      <w:r w:rsidRPr="000520AA">
        <w:rPr>
          <w:rFonts w:ascii="Verdana" w:hAnsi="Verdana" w:cs="Tahoma"/>
          <w:color w:val="000000" w:themeColor="text1"/>
        </w:rPr>
        <w:t xml:space="preserve">może zażądać od Wykonawcy przeprowadzenia badań w celu </w:t>
      </w:r>
      <w:r w:rsidR="009047BF" w:rsidRPr="000520AA">
        <w:rPr>
          <w:rFonts w:ascii="Verdana" w:hAnsi="Verdana" w:cs="Tahoma"/>
          <w:color w:val="000000" w:themeColor="text1"/>
        </w:rPr>
        <w:t>potwierdzenia</w:t>
      </w:r>
      <w:r w:rsidRPr="000520AA">
        <w:rPr>
          <w:rFonts w:ascii="Verdana" w:hAnsi="Verdana" w:cs="Tahoma"/>
          <w:color w:val="000000" w:themeColor="text1"/>
        </w:rPr>
        <w:t>, że poziom ich wykonywania jest zadawalający.</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Wykonawca będzie przeprowadzać pomiary i badania materiałów oraz robót z częstotliwością zapewniającą stwierdzenie, że roboty wykonano zgodnie z wymaganiami zawartymi w dokumentacji </w:t>
      </w:r>
      <w:r w:rsidR="00BC20CF" w:rsidRPr="000520AA">
        <w:rPr>
          <w:rFonts w:ascii="Verdana" w:hAnsi="Verdana" w:cs="Tahoma"/>
          <w:color w:val="000000" w:themeColor="text1"/>
        </w:rPr>
        <w:t xml:space="preserve">projektowej, </w:t>
      </w:r>
      <w:r w:rsidR="00122CA4" w:rsidRPr="000520AA">
        <w:rPr>
          <w:rFonts w:ascii="Verdana" w:hAnsi="Verdana" w:cs="Tahoma"/>
          <w:color w:val="000000" w:themeColor="text1"/>
        </w:rPr>
        <w:t>STWiORB</w:t>
      </w:r>
      <w:r w:rsidRPr="000520AA">
        <w:rPr>
          <w:rFonts w:ascii="Verdana" w:hAnsi="Verdana" w:cs="Tahoma"/>
          <w:color w:val="000000" w:themeColor="text1"/>
        </w:rPr>
        <w: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Minimalne wymagania co do zakresu badań i ich częstotliwość są określone w </w:t>
      </w:r>
      <w:r w:rsidR="00122CA4" w:rsidRPr="000520AA">
        <w:rPr>
          <w:rFonts w:ascii="Verdana" w:hAnsi="Verdana" w:cs="Tahoma"/>
          <w:color w:val="000000" w:themeColor="text1"/>
        </w:rPr>
        <w:t>STWiORB</w:t>
      </w:r>
      <w:r w:rsidRPr="000520AA">
        <w:rPr>
          <w:rFonts w:ascii="Verdana" w:hAnsi="Verdana" w:cs="Tahoma"/>
          <w:color w:val="000000" w:themeColor="text1"/>
        </w:rPr>
        <w:t xml:space="preserve">, normach i wytycznych. W przypadku, gdy nie zostały one tam określone, </w:t>
      </w:r>
      <w:r w:rsidR="00122CA4" w:rsidRPr="000520AA">
        <w:rPr>
          <w:rFonts w:ascii="Verdana" w:hAnsi="Verdana" w:cs="Tahoma"/>
          <w:color w:val="000000" w:themeColor="text1"/>
        </w:rPr>
        <w:t>Inżynier</w:t>
      </w:r>
      <w:r w:rsidRPr="000520AA">
        <w:rPr>
          <w:rFonts w:ascii="Verdana" w:hAnsi="Verdana" w:cs="Tahoma"/>
          <w:color w:val="000000" w:themeColor="text1"/>
        </w:rPr>
        <w:t xml:space="preserve"> ustali jaki zakres kontroli jest konieczny, aby zapewnić wykonanie robót zgodnie z umową.</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Wykonawca dostarczy </w:t>
      </w:r>
      <w:r w:rsidR="00122CA4" w:rsidRPr="000520AA">
        <w:rPr>
          <w:rFonts w:ascii="Verdana" w:hAnsi="Verdana" w:cs="Tahoma"/>
          <w:color w:val="000000" w:themeColor="text1"/>
        </w:rPr>
        <w:t>Inżynierowi</w:t>
      </w:r>
      <w:r w:rsidR="00AF459D" w:rsidRPr="000520AA">
        <w:rPr>
          <w:rFonts w:ascii="Verdana" w:hAnsi="Verdana" w:cs="Tahoma"/>
          <w:color w:val="000000" w:themeColor="text1"/>
        </w:rPr>
        <w:t xml:space="preserve"> </w:t>
      </w:r>
      <w:r w:rsidRPr="000520AA">
        <w:rPr>
          <w:rFonts w:ascii="Verdana" w:hAnsi="Verdana" w:cs="Tahoma"/>
          <w:color w:val="000000" w:themeColor="text1"/>
        </w:rPr>
        <w:t xml:space="preserve">świadectwa, </w:t>
      </w:r>
      <w:r w:rsidR="009047BF" w:rsidRPr="000520AA">
        <w:rPr>
          <w:rFonts w:ascii="Verdana" w:hAnsi="Verdana" w:cs="Tahoma"/>
          <w:color w:val="000000" w:themeColor="text1"/>
        </w:rPr>
        <w:t>ż</w:t>
      </w:r>
      <w:r w:rsidRPr="000520AA">
        <w:rPr>
          <w:rFonts w:ascii="Verdana" w:hAnsi="Verdana" w:cs="Tahoma"/>
          <w:color w:val="000000" w:themeColor="text1"/>
        </w:rPr>
        <w:t>e wszystkie stosowane urządzenia i</w:t>
      </w:r>
      <w:r w:rsidR="009047BF" w:rsidRPr="000520AA">
        <w:rPr>
          <w:rFonts w:ascii="Verdana" w:hAnsi="Verdana" w:cs="Tahoma"/>
          <w:color w:val="000000" w:themeColor="text1"/>
        </w:rPr>
        <w:t xml:space="preserve"> </w:t>
      </w:r>
      <w:r w:rsidRPr="000520AA">
        <w:rPr>
          <w:rFonts w:ascii="Verdana" w:hAnsi="Verdana" w:cs="Tahoma"/>
          <w:color w:val="000000" w:themeColor="text1"/>
        </w:rPr>
        <w:t xml:space="preserve">sprzęt badawczy posiadają </w:t>
      </w:r>
      <w:r w:rsidR="009047BF" w:rsidRPr="000520AA">
        <w:rPr>
          <w:rFonts w:ascii="Verdana" w:hAnsi="Verdana" w:cs="Tahoma"/>
          <w:color w:val="000000" w:themeColor="text1"/>
        </w:rPr>
        <w:t>aktualny status nadzoru metrologicznego</w:t>
      </w:r>
      <w:r w:rsidRPr="000520AA">
        <w:rPr>
          <w:rFonts w:ascii="Verdana" w:hAnsi="Verdana" w:cs="Tahoma"/>
          <w:color w:val="000000" w:themeColor="text1"/>
        </w:rPr>
        <w:t>, zostały prawidłowo wykalibrowane i odpowiadają wymaganiom norm określających procedury badań.</w:t>
      </w:r>
    </w:p>
    <w:p w:rsidR="001F1E38" w:rsidRPr="000520AA" w:rsidRDefault="00122CA4" w:rsidP="004F00B8">
      <w:pPr>
        <w:jc w:val="both"/>
        <w:rPr>
          <w:rFonts w:ascii="Verdana" w:hAnsi="Verdana" w:cs="Tahoma"/>
          <w:color w:val="000000" w:themeColor="text1"/>
        </w:rPr>
      </w:pPr>
      <w:r w:rsidRPr="000520AA">
        <w:rPr>
          <w:rFonts w:ascii="Verdana" w:hAnsi="Verdana" w:cs="Tahoma"/>
          <w:color w:val="000000" w:themeColor="text1"/>
        </w:rPr>
        <w:t>Inżynier</w:t>
      </w:r>
      <w:r w:rsidR="00AF459D" w:rsidRPr="000520AA">
        <w:rPr>
          <w:rFonts w:ascii="Verdana" w:hAnsi="Verdana" w:cs="Tahoma"/>
          <w:color w:val="000000" w:themeColor="text1"/>
        </w:rPr>
        <w:t xml:space="preserve"> </w:t>
      </w:r>
      <w:r w:rsidR="009047BF" w:rsidRPr="000520AA">
        <w:rPr>
          <w:rFonts w:ascii="Verdana" w:hAnsi="Verdana" w:cs="Tahoma"/>
          <w:color w:val="000000" w:themeColor="text1"/>
        </w:rPr>
        <w:t>i inni przedstawiciele Zamawiającego będą mieli</w:t>
      </w:r>
      <w:r w:rsidR="001F1E38" w:rsidRPr="000520AA">
        <w:rPr>
          <w:rFonts w:ascii="Verdana" w:hAnsi="Verdana" w:cs="Tahoma"/>
          <w:color w:val="000000" w:themeColor="text1"/>
        </w:rPr>
        <w:t xml:space="preserve"> nieograniczony dostęp do pomieszczeń laboratoryjnych, w celu ich inspekcji.</w:t>
      </w:r>
    </w:p>
    <w:p w:rsidR="001F1E38" w:rsidRPr="000520AA" w:rsidRDefault="00122CA4" w:rsidP="004F00B8">
      <w:pPr>
        <w:jc w:val="both"/>
        <w:rPr>
          <w:rFonts w:ascii="Verdana" w:hAnsi="Verdana" w:cs="Tahoma"/>
          <w:color w:val="000000" w:themeColor="text1"/>
        </w:rPr>
      </w:pPr>
      <w:r w:rsidRPr="000520AA">
        <w:rPr>
          <w:rFonts w:ascii="Verdana" w:hAnsi="Verdana" w:cs="Tahoma"/>
          <w:color w:val="000000" w:themeColor="text1"/>
        </w:rPr>
        <w:t>Inżynier</w:t>
      </w:r>
      <w:r w:rsidR="009047BF" w:rsidRPr="000520AA">
        <w:rPr>
          <w:rFonts w:ascii="Verdana" w:hAnsi="Verdana" w:cs="Tahoma"/>
          <w:color w:val="000000" w:themeColor="text1"/>
        </w:rPr>
        <w:t xml:space="preserve"> </w:t>
      </w:r>
      <w:r w:rsidR="001F1E38" w:rsidRPr="000520AA">
        <w:rPr>
          <w:rFonts w:ascii="Verdana" w:hAnsi="Verdana" w:cs="Tahoma"/>
          <w:color w:val="000000" w:themeColor="text1"/>
        </w:rPr>
        <w:t xml:space="preserve">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sidRPr="000520AA">
        <w:rPr>
          <w:rFonts w:ascii="Verdana" w:hAnsi="Verdana" w:cs="Tahoma"/>
          <w:color w:val="000000" w:themeColor="text1"/>
        </w:rPr>
        <w:t>Inżynier</w:t>
      </w:r>
      <w:r w:rsidR="00AF459D" w:rsidRPr="000520AA">
        <w:rPr>
          <w:rFonts w:ascii="Verdana" w:hAnsi="Verdana" w:cs="Tahoma"/>
          <w:color w:val="000000" w:themeColor="text1"/>
        </w:rPr>
        <w:t xml:space="preserve"> </w:t>
      </w:r>
      <w:r w:rsidR="001F1E38" w:rsidRPr="000520AA">
        <w:rPr>
          <w:rFonts w:ascii="Verdana" w:hAnsi="Verdana" w:cs="Tahoma"/>
          <w:color w:val="000000" w:themeColor="text1"/>
        </w:rPr>
        <w:t xml:space="preserve">natychmiast wstrzyma użycie do robót badanych materiałów i dopuści je do użycia dopiero wtedy, </w:t>
      </w:r>
      <w:r w:rsidR="006247E9" w:rsidRPr="000520AA">
        <w:rPr>
          <w:rFonts w:ascii="Verdana" w:hAnsi="Verdana" w:cs="Tahoma"/>
          <w:color w:val="000000" w:themeColor="text1"/>
        </w:rPr>
        <w:br/>
      </w:r>
      <w:r w:rsidR="001F1E38" w:rsidRPr="000520AA">
        <w:rPr>
          <w:rFonts w:ascii="Verdana" w:hAnsi="Verdana" w:cs="Tahoma"/>
          <w:color w:val="000000" w:themeColor="text1"/>
        </w:rPr>
        <w:t>gdy niedociągnięcia w pracy laboratorium Wykonawcy zostaną usunięte i stwierdzona zostanie odpowiednia jakość tych materiałów.</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Wszystkie koszty związane z organizowaniem i prowadzeniem badań materiałów </w:t>
      </w:r>
      <w:r w:rsidR="009047BF" w:rsidRPr="000520AA">
        <w:rPr>
          <w:rFonts w:ascii="Verdana" w:hAnsi="Verdana" w:cs="Tahoma"/>
          <w:color w:val="000000" w:themeColor="text1"/>
        </w:rPr>
        <w:t xml:space="preserve">wymaganych </w:t>
      </w:r>
      <w:r w:rsidR="00122CA4" w:rsidRPr="000520AA">
        <w:rPr>
          <w:rFonts w:ascii="Verdana" w:hAnsi="Verdana" w:cs="Tahoma"/>
          <w:color w:val="000000" w:themeColor="text1"/>
        </w:rPr>
        <w:t>STWiORB</w:t>
      </w:r>
      <w:r w:rsidR="009047BF" w:rsidRPr="000520AA">
        <w:rPr>
          <w:rFonts w:ascii="Verdana" w:hAnsi="Verdana" w:cs="Tahoma"/>
          <w:color w:val="000000" w:themeColor="text1"/>
        </w:rPr>
        <w:t xml:space="preserve"> </w:t>
      </w:r>
      <w:r w:rsidRPr="000520AA">
        <w:rPr>
          <w:rFonts w:ascii="Verdana" w:hAnsi="Verdana" w:cs="Tahoma"/>
          <w:color w:val="000000" w:themeColor="text1"/>
        </w:rPr>
        <w:t>ponosi Wykonawca.</w:t>
      </w:r>
    </w:p>
    <w:p w:rsidR="001F1E38" w:rsidRPr="000520AA" w:rsidRDefault="001F1E38" w:rsidP="004F00B8">
      <w:pPr>
        <w:jc w:val="both"/>
        <w:rPr>
          <w:rFonts w:ascii="Verdana" w:hAnsi="Verdana" w:cs="Tahoma"/>
          <w:b/>
          <w:color w:val="000000" w:themeColor="text1"/>
        </w:rPr>
      </w:pPr>
      <w:r w:rsidRPr="000520AA">
        <w:rPr>
          <w:rFonts w:ascii="Verdana" w:hAnsi="Verdana" w:cs="Tahoma"/>
          <w:b/>
          <w:color w:val="000000" w:themeColor="text1"/>
        </w:rPr>
        <w:t>6.3.</w:t>
      </w:r>
      <w:r w:rsidR="00343264" w:rsidRPr="000520AA">
        <w:rPr>
          <w:rFonts w:ascii="Verdana" w:hAnsi="Verdana" w:cs="Tahoma"/>
          <w:b/>
          <w:color w:val="000000" w:themeColor="text1"/>
        </w:rPr>
        <w:t xml:space="preserve"> </w:t>
      </w:r>
      <w:r w:rsidRPr="000520AA">
        <w:rPr>
          <w:rFonts w:ascii="Verdana" w:hAnsi="Verdana" w:cs="Tahoma"/>
          <w:b/>
          <w:color w:val="000000" w:themeColor="text1"/>
        </w:rPr>
        <w:t>Pobieranie próbek</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Próbki będą pobierane losowo. Zaleca się stosowanie statystycznych metod pobierania próbek, opartych na zasadzie, że wszystkie jednostkowe elementy produkcji mogą być z jednakowym prawdopodobieństwem wytypowane do badań.</w:t>
      </w:r>
    </w:p>
    <w:p w:rsidR="001F1E38" w:rsidRPr="000520AA" w:rsidRDefault="00122CA4" w:rsidP="004F00B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s="Tahoma"/>
          <w:color w:val="000000" w:themeColor="text1"/>
        </w:rPr>
        <w:t>Inżynier</w:t>
      </w:r>
      <w:r w:rsidR="00343264" w:rsidRPr="000520AA">
        <w:rPr>
          <w:rFonts w:ascii="Verdana" w:hAnsi="Verdana" w:cs="Tahoma"/>
          <w:color w:val="000000" w:themeColor="text1"/>
        </w:rPr>
        <w:t xml:space="preserve"> </w:t>
      </w:r>
      <w:r w:rsidR="001F1E38" w:rsidRPr="000520AA">
        <w:rPr>
          <w:rFonts w:ascii="Verdana" w:hAnsi="Verdana" w:cs="Tahoma"/>
          <w:color w:val="000000" w:themeColor="text1"/>
        </w:rPr>
        <w:t xml:space="preserve">będzie mieć zapewnioną </w:t>
      </w:r>
      <w:r w:rsidR="001F1E38" w:rsidRPr="000520AA">
        <w:rPr>
          <w:rFonts w:ascii="Verdana" w:hAnsi="Verdana" w:cs="Tahoma"/>
          <w:color w:val="000000" w:themeColor="text1"/>
          <w:spacing w:val="-2"/>
        </w:rPr>
        <w:t>możliwość udziału w pobieraniu próbek.</w:t>
      </w:r>
      <w:r w:rsidR="006F4009" w:rsidRPr="000520AA">
        <w:rPr>
          <w:color w:val="000000" w:themeColor="text1"/>
          <w:spacing w:val="-2"/>
          <w:sz w:val="24"/>
          <w:szCs w:val="24"/>
        </w:rPr>
        <w:t xml:space="preserve"> </w:t>
      </w:r>
      <w:r w:rsidR="006F4009" w:rsidRPr="000520AA">
        <w:rPr>
          <w:rFonts w:ascii="Verdana" w:hAnsi="Verdana"/>
          <w:color w:val="000000" w:themeColor="text1"/>
          <w:spacing w:val="-2"/>
        </w:rPr>
        <w:t xml:space="preserve">Ponadto </w:t>
      </w:r>
      <w:r w:rsidRPr="000520AA">
        <w:rPr>
          <w:rFonts w:ascii="Verdana" w:hAnsi="Verdana" w:cs="Tahoma"/>
          <w:color w:val="000000" w:themeColor="text1"/>
        </w:rPr>
        <w:t>Inżynier</w:t>
      </w:r>
      <w:r w:rsidR="006F4009" w:rsidRPr="000520AA">
        <w:rPr>
          <w:rFonts w:ascii="Verdana" w:hAnsi="Verdana" w:cs="Tahoma"/>
          <w:color w:val="000000" w:themeColor="text1"/>
        </w:rPr>
        <w:t xml:space="preserve"> </w:t>
      </w:r>
      <w:r w:rsidR="006F4009" w:rsidRPr="000520AA">
        <w:rPr>
          <w:rFonts w:ascii="Verdana" w:hAnsi="Verdana"/>
          <w:color w:val="000000" w:themeColor="text1"/>
          <w:spacing w:val="-3"/>
        </w:rPr>
        <w:t>może pobierać próbki i badać materiały niezależnie od Wykonawcy. Badani</w:t>
      </w:r>
      <w:r w:rsidR="00CB31E2" w:rsidRPr="000520AA">
        <w:rPr>
          <w:rFonts w:ascii="Verdana" w:hAnsi="Verdana"/>
          <w:color w:val="000000" w:themeColor="text1"/>
          <w:spacing w:val="-3"/>
        </w:rPr>
        <w:t>a</w:t>
      </w:r>
      <w:r w:rsidR="006F4009" w:rsidRPr="000520AA">
        <w:rPr>
          <w:rFonts w:ascii="Verdana" w:hAnsi="Verdana"/>
          <w:color w:val="000000" w:themeColor="text1"/>
          <w:spacing w:val="-3"/>
        </w:rPr>
        <w:t xml:space="preserve"> </w:t>
      </w:r>
      <w:r w:rsidR="006F4009" w:rsidRPr="000520AA">
        <w:rPr>
          <w:rFonts w:ascii="Verdana" w:hAnsi="Verdana"/>
          <w:color w:val="000000" w:themeColor="text1"/>
          <w:spacing w:val="-3"/>
        </w:rPr>
        <w:br/>
        <w:t xml:space="preserve">te mogą być przeprowadzone przez </w:t>
      </w:r>
      <w:r w:rsidR="00922941" w:rsidRPr="000520AA">
        <w:rPr>
          <w:rFonts w:ascii="Verdana" w:hAnsi="Verdana"/>
          <w:color w:val="000000" w:themeColor="text1"/>
          <w:spacing w:val="-3"/>
        </w:rPr>
        <w:t>l</w:t>
      </w:r>
      <w:r w:rsidR="006F4009" w:rsidRPr="000520AA">
        <w:rPr>
          <w:rFonts w:ascii="Verdana" w:hAnsi="Verdana"/>
          <w:color w:val="000000" w:themeColor="text1"/>
          <w:spacing w:val="-3"/>
        </w:rPr>
        <w:t>aboratori</w:t>
      </w:r>
      <w:r w:rsidR="000D2AD4" w:rsidRPr="000520AA">
        <w:rPr>
          <w:rFonts w:ascii="Verdana" w:hAnsi="Verdana"/>
          <w:color w:val="000000" w:themeColor="text1"/>
          <w:spacing w:val="-3"/>
        </w:rPr>
        <w:t>a</w:t>
      </w:r>
      <w:r w:rsidR="006F4009" w:rsidRPr="000520AA">
        <w:rPr>
          <w:rFonts w:ascii="Verdana" w:hAnsi="Verdana"/>
          <w:color w:val="000000" w:themeColor="text1"/>
          <w:spacing w:val="-3"/>
        </w:rPr>
        <w:t xml:space="preserve"> Zamawiającego przy użyciu jego sprzętu. Wykonawca ma obowiązek udzielenia niezbędnej pomocy przy </w:t>
      </w:r>
      <w:r w:rsidR="000D2AD4" w:rsidRPr="000520AA">
        <w:rPr>
          <w:rFonts w:ascii="Verdana" w:hAnsi="Verdana"/>
          <w:color w:val="000000" w:themeColor="text1"/>
          <w:spacing w:val="-3"/>
        </w:rPr>
        <w:t xml:space="preserve">pobieraniu próbek </w:t>
      </w:r>
      <w:r w:rsidR="000D2AD4" w:rsidRPr="000520AA">
        <w:rPr>
          <w:rFonts w:ascii="Verdana" w:hAnsi="Verdana"/>
          <w:color w:val="000000" w:themeColor="text1"/>
          <w:spacing w:val="-3"/>
        </w:rPr>
        <w:br/>
        <w:t xml:space="preserve">oraz </w:t>
      </w:r>
      <w:r w:rsidR="006F4009" w:rsidRPr="000520AA">
        <w:rPr>
          <w:rFonts w:ascii="Verdana" w:hAnsi="Verdana"/>
          <w:color w:val="000000" w:themeColor="text1"/>
          <w:spacing w:val="-3"/>
        </w:rPr>
        <w:t xml:space="preserve">wykonywanych </w:t>
      </w:r>
      <w:r w:rsidR="000D2AD4" w:rsidRPr="000520AA">
        <w:rPr>
          <w:rFonts w:ascii="Verdana" w:hAnsi="Verdana"/>
          <w:color w:val="000000" w:themeColor="text1"/>
          <w:spacing w:val="-3"/>
        </w:rPr>
        <w:t xml:space="preserve">na budowie </w:t>
      </w:r>
      <w:r w:rsidR="006F4009" w:rsidRPr="000520AA">
        <w:rPr>
          <w:rFonts w:ascii="Verdana" w:hAnsi="Verdana"/>
          <w:color w:val="000000" w:themeColor="text1"/>
          <w:spacing w:val="-3"/>
        </w:rPr>
        <w:t xml:space="preserve">badaniach, w tym także udostępnienie form (pojemników) </w:t>
      </w:r>
      <w:r w:rsidR="000D2AD4" w:rsidRPr="000520AA">
        <w:rPr>
          <w:rFonts w:ascii="Verdana" w:hAnsi="Verdana"/>
          <w:color w:val="000000" w:themeColor="text1"/>
          <w:spacing w:val="-3"/>
        </w:rPr>
        <w:br/>
      </w:r>
      <w:r w:rsidR="006F4009" w:rsidRPr="000520AA">
        <w:rPr>
          <w:rFonts w:ascii="Verdana" w:hAnsi="Verdana"/>
          <w:color w:val="000000" w:themeColor="text1"/>
          <w:spacing w:val="-3"/>
        </w:rPr>
        <w:t xml:space="preserve">i sprzętu </w:t>
      </w:r>
      <w:r w:rsidR="000D2AD4" w:rsidRPr="000520AA">
        <w:rPr>
          <w:rFonts w:ascii="Verdana" w:hAnsi="Verdana"/>
          <w:color w:val="000000" w:themeColor="text1"/>
          <w:spacing w:val="-3"/>
        </w:rPr>
        <w:t xml:space="preserve">do pobierania próbek </w:t>
      </w:r>
      <w:r w:rsidR="006F4009" w:rsidRPr="000520AA">
        <w:rPr>
          <w:rFonts w:ascii="Verdana" w:hAnsi="Verdana"/>
          <w:color w:val="000000" w:themeColor="text1"/>
          <w:spacing w:val="-3"/>
        </w:rPr>
        <w:t>(np. wiertnic</w:t>
      </w:r>
      <w:r w:rsidR="000D2AD4" w:rsidRPr="000520AA">
        <w:rPr>
          <w:rFonts w:ascii="Verdana" w:hAnsi="Verdana"/>
          <w:color w:val="000000" w:themeColor="text1"/>
          <w:spacing w:val="-3"/>
        </w:rPr>
        <w:t>y</w:t>
      </w:r>
      <w:r w:rsidR="006F4009" w:rsidRPr="000520AA">
        <w:rPr>
          <w:rFonts w:ascii="Verdana" w:hAnsi="Verdana"/>
          <w:color w:val="000000" w:themeColor="text1"/>
          <w:spacing w:val="-3"/>
        </w:rPr>
        <w:t xml:space="preserve">).  </w:t>
      </w:r>
      <w:r w:rsidR="000D2AD4" w:rsidRPr="000520AA">
        <w:rPr>
          <w:rFonts w:ascii="Verdana" w:hAnsi="Verdana"/>
          <w:color w:val="000000" w:themeColor="text1"/>
          <w:spacing w:val="-3"/>
        </w:rPr>
        <w:t xml:space="preserve">Wykonawca na polecenie i w obecności </w:t>
      </w:r>
      <w:r w:rsidRPr="000520AA">
        <w:rPr>
          <w:rFonts w:ascii="Verdana" w:hAnsi="Verdana" w:cs="Tahoma"/>
          <w:color w:val="000000" w:themeColor="text1"/>
        </w:rPr>
        <w:lastRenderedPageBreak/>
        <w:t>Inżyniera</w:t>
      </w:r>
      <w:r w:rsidR="000D2AD4" w:rsidRPr="000520AA">
        <w:rPr>
          <w:rFonts w:ascii="Verdana" w:hAnsi="Verdana"/>
          <w:color w:val="000000" w:themeColor="text1"/>
          <w:spacing w:val="-3"/>
        </w:rPr>
        <w:t xml:space="preserve"> pobierze samodzielnie próbki </w:t>
      </w:r>
      <w:r w:rsidR="00922941" w:rsidRPr="000520AA">
        <w:rPr>
          <w:rFonts w:ascii="Verdana" w:hAnsi="Verdana"/>
          <w:color w:val="000000" w:themeColor="text1"/>
          <w:spacing w:val="-3"/>
        </w:rPr>
        <w:t>do dalszych badań wykonywanych w laboratoriach Zamawiającego.</w:t>
      </w:r>
      <w:r w:rsidR="000D2AD4" w:rsidRPr="000520AA">
        <w:rPr>
          <w:rFonts w:ascii="Verdana" w:hAnsi="Verdana"/>
          <w:color w:val="000000" w:themeColor="text1"/>
          <w:spacing w:val="-3"/>
        </w:rPr>
        <w:t xml:space="preserve"> </w:t>
      </w:r>
    </w:p>
    <w:p w:rsidR="001F1E38" w:rsidRPr="000520AA" w:rsidRDefault="001F1E38" w:rsidP="004F00B8">
      <w:pPr>
        <w:jc w:val="both"/>
        <w:rPr>
          <w:rFonts w:ascii="Verdana" w:hAnsi="Verdana" w:cs="Tahoma"/>
          <w:strike/>
          <w:color w:val="000000" w:themeColor="text1"/>
        </w:rPr>
      </w:pPr>
      <w:r w:rsidRPr="000520AA">
        <w:rPr>
          <w:rFonts w:ascii="Verdana" w:hAnsi="Verdana" w:cs="Tahoma"/>
          <w:color w:val="000000" w:themeColor="text1"/>
        </w:rPr>
        <w:t xml:space="preserve">Na zlecenie </w:t>
      </w:r>
      <w:r w:rsidR="00122CA4" w:rsidRPr="000520AA">
        <w:rPr>
          <w:rFonts w:ascii="Verdana" w:hAnsi="Verdana" w:cs="Tahoma"/>
          <w:color w:val="000000" w:themeColor="text1"/>
        </w:rPr>
        <w:t>Inżyniera</w:t>
      </w:r>
      <w:r w:rsidRPr="000520AA">
        <w:rPr>
          <w:rFonts w:ascii="Verdana" w:hAnsi="Verdana" w:cs="Tahoma"/>
          <w:color w:val="000000" w:themeColor="text1"/>
        </w:rPr>
        <w:t xml:space="preserve"> Wykonawca będzie przeprowadzać dodatkowe badania tych materiałów, które budzą wątpliwości co do jakości, o ile kwestionowane materiały nie zostaną przez Wykonawcę usunięte lub ulepszone z własnej woli. Koszty tych dodatkowych badań pokrywa Wykonawca.</w:t>
      </w:r>
    </w:p>
    <w:p w:rsidR="00F54F71"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Pojemniki do pobierania próbek </w:t>
      </w:r>
      <w:r w:rsidR="009047BF" w:rsidRPr="000520AA">
        <w:rPr>
          <w:rFonts w:ascii="Verdana" w:hAnsi="Verdana" w:cs="Tahoma"/>
          <w:color w:val="000000" w:themeColor="text1"/>
        </w:rPr>
        <w:t xml:space="preserve">(łącznie z próbkami kontrolnymi) </w:t>
      </w:r>
      <w:r w:rsidRPr="000520AA">
        <w:rPr>
          <w:rFonts w:ascii="Verdana" w:hAnsi="Verdana" w:cs="Tahoma"/>
          <w:color w:val="000000" w:themeColor="text1"/>
        </w:rPr>
        <w:t xml:space="preserve">będą dostarczane przez Wykonawcę i zatwierdzone przez </w:t>
      </w:r>
      <w:r w:rsidR="00122CA4" w:rsidRPr="000520AA">
        <w:rPr>
          <w:rFonts w:ascii="Verdana" w:hAnsi="Verdana" w:cs="Tahoma"/>
          <w:color w:val="000000" w:themeColor="text1"/>
        </w:rPr>
        <w:t>Inżyniera</w:t>
      </w:r>
      <w:r w:rsidRPr="000520AA">
        <w:rPr>
          <w:rFonts w:ascii="Verdana" w:hAnsi="Verdana" w:cs="Tahoma"/>
          <w:color w:val="000000" w:themeColor="text1"/>
        </w:rPr>
        <w:t xml:space="preserve">. </w:t>
      </w:r>
    </w:p>
    <w:p w:rsidR="001F7350"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Próbki dostarcz</w:t>
      </w:r>
      <w:r w:rsidR="009047BF" w:rsidRPr="000520AA">
        <w:rPr>
          <w:rFonts w:ascii="Verdana" w:hAnsi="Verdana" w:cs="Tahoma"/>
          <w:color w:val="000000" w:themeColor="text1"/>
        </w:rPr>
        <w:t>a</w:t>
      </w:r>
      <w:r w:rsidRPr="000520AA">
        <w:rPr>
          <w:rFonts w:ascii="Verdana" w:hAnsi="Verdana" w:cs="Tahoma"/>
          <w:color w:val="000000" w:themeColor="text1"/>
        </w:rPr>
        <w:t>ne do badań kontrolnych wykonywanych</w:t>
      </w:r>
      <w:r w:rsidR="00761087" w:rsidRPr="000520AA">
        <w:rPr>
          <w:rFonts w:ascii="Verdana" w:hAnsi="Verdana" w:cs="Tahoma"/>
          <w:color w:val="000000" w:themeColor="text1"/>
        </w:rPr>
        <w:t xml:space="preserve"> </w:t>
      </w:r>
      <w:r w:rsidRPr="000520AA">
        <w:rPr>
          <w:rFonts w:ascii="Verdana" w:hAnsi="Verdana" w:cs="Tahoma"/>
          <w:color w:val="000000" w:themeColor="text1"/>
        </w:rPr>
        <w:t xml:space="preserve">przez laboratorium Zamawiającego będą odpowiednio opisane i oznakowane, w sposób zaakceptowany przez </w:t>
      </w:r>
      <w:r w:rsidR="00122CA4" w:rsidRPr="000520AA">
        <w:rPr>
          <w:rFonts w:ascii="Verdana" w:hAnsi="Verdana" w:cs="Tahoma"/>
          <w:color w:val="000000" w:themeColor="text1"/>
        </w:rPr>
        <w:t>Inżyniera</w:t>
      </w:r>
      <w:r w:rsidRPr="000520AA">
        <w:rPr>
          <w:rFonts w:ascii="Verdana" w:hAnsi="Verdana" w:cs="Tahoma"/>
          <w:color w:val="000000" w:themeColor="text1"/>
        </w:rPr>
        <w:t xml:space="preserve">. Próbki do badań kontrolnych wykonywanych przez Zamawiającego (na każde żądanie) będzie pobierał swoim sprzętem Wykonawca przy udziale </w:t>
      </w:r>
      <w:r w:rsidR="00122CA4" w:rsidRPr="000520AA">
        <w:rPr>
          <w:rFonts w:ascii="Verdana" w:hAnsi="Verdana" w:cs="Tahoma"/>
          <w:color w:val="000000" w:themeColor="text1"/>
        </w:rPr>
        <w:t>Inżyniera</w:t>
      </w:r>
      <w:r w:rsidRPr="000520AA">
        <w:rPr>
          <w:rFonts w:ascii="Verdana" w:hAnsi="Verdana" w:cs="Tahoma"/>
          <w:color w:val="000000" w:themeColor="text1"/>
        </w:rPr>
        <w:t xml:space="preserve">. </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Koszt pobierania tych próbek Wykonawca uwzględni w cenie wykonywanych robót. </w:t>
      </w:r>
    </w:p>
    <w:p w:rsidR="001F1E38" w:rsidRPr="000520AA" w:rsidRDefault="001F1E38" w:rsidP="004F00B8">
      <w:pPr>
        <w:jc w:val="both"/>
        <w:rPr>
          <w:rFonts w:ascii="Verdana" w:hAnsi="Verdana" w:cs="Tahoma"/>
          <w:b/>
          <w:color w:val="000000" w:themeColor="text1"/>
        </w:rPr>
      </w:pPr>
      <w:r w:rsidRPr="000520AA">
        <w:rPr>
          <w:rFonts w:ascii="Verdana" w:hAnsi="Verdana" w:cs="Tahoma"/>
          <w:b/>
          <w:color w:val="000000" w:themeColor="text1"/>
        </w:rPr>
        <w:t>6.4.</w:t>
      </w:r>
      <w:r w:rsidR="00343264" w:rsidRPr="000520AA">
        <w:rPr>
          <w:rFonts w:ascii="Verdana" w:hAnsi="Verdana" w:cs="Tahoma"/>
          <w:b/>
          <w:color w:val="000000" w:themeColor="text1"/>
        </w:rPr>
        <w:t xml:space="preserve"> </w:t>
      </w:r>
      <w:r w:rsidRPr="000520AA">
        <w:rPr>
          <w:rFonts w:ascii="Verdana" w:hAnsi="Verdana" w:cs="Tahoma"/>
          <w:b/>
          <w:color w:val="000000" w:themeColor="text1"/>
        </w:rPr>
        <w:t>Badania i pomiary</w:t>
      </w:r>
      <w:r w:rsidR="007D7BFA" w:rsidRPr="000520AA">
        <w:rPr>
          <w:rFonts w:ascii="Verdana" w:hAnsi="Verdana" w:cs="Tahoma"/>
          <w:b/>
          <w:color w:val="000000" w:themeColor="text1"/>
        </w:rPr>
        <w:t xml:space="preserve"> Wykonawcy</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Wszystkie badania i pomiary będą przeprowadzone zgodnie z wymaganiami norm. W przypadku, gdy normy nie obejmują jakie</w:t>
      </w:r>
      <w:r w:rsidR="00343264" w:rsidRPr="000520AA">
        <w:rPr>
          <w:rFonts w:ascii="Verdana" w:hAnsi="Verdana" w:cs="Tahoma"/>
          <w:color w:val="000000" w:themeColor="text1"/>
        </w:rPr>
        <w:t>goko</w:t>
      </w:r>
      <w:r w:rsidRPr="000520AA">
        <w:rPr>
          <w:rFonts w:ascii="Verdana" w:hAnsi="Verdana" w:cs="Tahoma"/>
          <w:color w:val="000000" w:themeColor="text1"/>
        </w:rPr>
        <w:t xml:space="preserve">lwiek badania wymaganego w </w:t>
      </w:r>
      <w:r w:rsidR="00122CA4" w:rsidRPr="000520AA">
        <w:rPr>
          <w:rFonts w:ascii="Verdana" w:hAnsi="Verdana" w:cs="Tahoma"/>
          <w:color w:val="000000" w:themeColor="text1"/>
        </w:rPr>
        <w:t>STWiORB</w:t>
      </w:r>
      <w:r w:rsidRPr="000520AA">
        <w:rPr>
          <w:rFonts w:ascii="Verdana" w:hAnsi="Verdana" w:cs="Tahoma"/>
          <w:color w:val="000000" w:themeColor="text1"/>
        </w:rPr>
        <w:t>, stosować można wytyczne krajowe</w:t>
      </w:r>
      <w:r w:rsidR="00864598" w:rsidRPr="000520AA">
        <w:rPr>
          <w:rFonts w:ascii="Verdana" w:hAnsi="Verdana" w:cs="Tahoma"/>
          <w:color w:val="000000" w:themeColor="text1"/>
        </w:rPr>
        <w:t xml:space="preserve"> </w:t>
      </w:r>
      <w:r w:rsidRPr="000520AA">
        <w:rPr>
          <w:rFonts w:ascii="Verdana" w:hAnsi="Verdana" w:cs="Tahoma"/>
          <w:color w:val="000000" w:themeColor="text1"/>
        </w:rPr>
        <w:t>albo inne procedury, zaakceptowane przez</w:t>
      </w:r>
      <w:r w:rsidR="007628BA" w:rsidRPr="000520AA">
        <w:rPr>
          <w:rFonts w:ascii="Verdana" w:hAnsi="Verdana" w:cs="Tahoma"/>
          <w:color w:val="000000" w:themeColor="text1"/>
        </w:rPr>
        <w:t xml:space="preserve"> </w:t>
      </w:r>
      <w:r w:rsidR="00122CA4" w:rsidRPr="000520AA">
        <w:rPr>
          <w:rFonts w:ascii="Verdana" w:hAnsi="Verdana" w:cs="Tahoma"/>
          <w:color w:val="000000" w:themeColor="text1"/>
        </w:rPr>
        <w:t>Inżyniera</w:t>
      </w:r>
      <w:r w:rsidRPr="000520AA">
        <w:rPr>
          <w:rFonts w:ascii="Verdana" w:hAnsi="Verdana" w:cs="Tahoma"/>
          <w:color w:val="000000" w:themeColor="text1"/>
        </w:rPr>
        <w: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Przed przystąpieniem do pomiarów lub badań, Wykonawca powiadomi </w:t>
      </w:r>
      <w:r w:rsidR="00122CA4" w:rsidRPr="000520AA">
        <w:rPr>
          <w:rFonts w:ascii="Verdana" w:hAnsi="Verdana" w:cs="Tahoma"/>
          <w:color w:val="000000" w:themeColor="text1"/>
        </w:rPr>
        <w:t>Inżyniera</w:t>
      </w:r>
      <w:r w:rsidR="00343264" w:rsidRPr="000520AA">
        <w:rPr>
          <w:rFonts w:ascii="Verdana" w:hAnsi="Verdana" w:cs="Tahoma"/>
          <w:color w:val="000000" w:themeColor="text1"/>
        </w:rPr>
        <w:t xml:space="preserve"> </w:t>
      </w:r>
      <w:r w:rsidRPr="000520AA">
        <w:rPr>
          <w:rFonts w:ascii="Verdana" w:hAnsi="Verdana" w:cs="Tahoma"/>
          <w:color w:val="000000" w:themeColor="text1"/>
        </w:rPr>
        <w:t xml:space="preserve">o rodzaju, miejscu i terminie pomiaru lub badania. Po wykonaniu pomiaru lub badania, Wykonawca przedstawi na piśmie ich wyniki do akceptacji </w:t>
      </w:r>
      <w:r w:rsidR="00122CA4" w:rsidRPr="000520AA">
        <w:rPr>
          <w:rFonts w:ascii="Verdana" w:hAnsi="Verdana" w:cs="Tahoma"/>
          <w:color w:val="000000" w:themeColor="text1"/>
        </w:rPr>
        <w:t>Inżyniera</w:t>
      </w:r>
      <w:r w:rsidRPr="000520AA">
        <w:rPr>
          <w:rFonts w:ascii="Verdana" w:hAnsi="Verdana" w:cs="Tahoma"/>
          <w:color w:val="000000" w:themeColor="text1"/>
        </w:rPr>
        <w:t>.</w:t>
      </w:r>
    </w:p>
    <w:p w:rsidR="001F1E38" w:rsidRPr="000520AA" w:rsidRDefault="00D73F84" w:rsidP="004F00B8">
      <w:pPr>
        <w:jc w:val="both"/>
        <w:rPr>
          <w:rFonts w:ascii="Verdana" w:hAnsi="Verdana" w:cs="Tahoma"/>
          <w:color w:val="000000" w:themeColor="text1"/>
        </w:rPr>
      </w:pPr>
      <w:r w:rsidRPr="000520AA">
        <w:rPr>
          <w:rFonts w:ascii="Verdana" w:hAnsi="Verdana" w:cs="Tahoma"/>
          <w:color w:val="000000" w:themeColor="text1"/>
        </w:rPr>
        <w:t xml:space="preserve">Ustalone wymagania łącznie z tolerancjami dla wszystkich parametrów </w:t>
      </w:r>
      <w:r w:rsidRPr="000520AA">
        <w:rPr>
          <w:rFonts w:ascii="Verdana" w:hAnsi="Verdana" w:cs="Tahoma"/>
          <w:color w:val="000000" w:themeColor="text1"/>
        </w:rPr>
        <w:br/>
        <w:t xml:space="preserve">w poszczególnych </w:t>
      </w:r>
      <w:r w:rsidR="00122CA4" w:rsidRPr="000520AA">
        <w:rPr>
          <w:rFonts w:ascii="Verdana" w:hAnsi="Verdana" w:cs="Tahoma"/>
          <w:color w:val="000000" w:themeColor="text1"/>
        </w:rPr>
        <w:t>STWiORB</w:t>
      </w:r>
      <w:r w:rsidRPr="000520AA">
        <w:rPr>
          <w:rFonts w:ascii="Verdana" w:hAnsi="Verdana" w:cs="Tahoma"/>
          <w:color w:val="000000" w:themeColor="text1"/>
        </w:rPr>
        <w:t xml:space="preserve"> uwzględniają niepewności wyniku badania. Uzyskiwane wyniki badań będą interpretowane zgodnie z założeniami p. 2.7 dokumentu ILAC-G8:03/2009 (bez uwzględniania niepewności).</w:t>
      </w:r>
    </w:p>
    <w:p w:rsidR="001F1E38" w:rsidRPr="000520AA" w:rsidRDefault="001F1E38" w:rsidP="004F00B8">
      <w:pPr>
        <w:jc w:val="both"/>
        <w:rPr>
          <w:rFonts w:ascii="Verdana" w:hAnsi="Verdana" w:cs="Tahoma"/>
          <w:b/>
          <w:color w:val="000000" w:themeColor="text1"/>
        </w:rPr>
      </w:pPr>
      <w:r w:rsidRPr="000520AA">
        <w:rPr>
          <w:rFonts w:ascii="Verdana" w:hAnsi="Verdana" w:cs="Tahoma"/>
          <w:b/>
          <w:color w:val="000000" w:themeColor="text1"/>
        </w:rPr>
        <w:t>6.5.</w:t>
      </w:r>
      <w:r w:rsidR="005729F1" w:rsidRPr="000520AA">
        <w:rPr>
          <w:rFonts w:ascii="Verdana" w:hAnsi="Verdana" w:cs="Tahoma"/>
          <w:b/>
          <w:color w:val="000000" w:themeColor="text1"/>
        </w:rPr>
        <w:t xml:space="preserve"> </w:t>
      </w:r>
      <w:r w:rsidRPr="000520AA">
        <w:rPr>
          <w:rFonts w:ascii="Verdana" w:hAnsi="Verdana" w:cs="Tahoma"/>
          <w:b/>
          <w:color w:val="000000" w:themeColor="text1"/>
        </w:rPr>
        <w:t>Raporty z badań</w:t>
      </w:r>
      <w:r w:rsidR="007D7BFA" w:rsidRPr="000520AA">
        <w:rPr>
          <w:rFonts w:ascii="Verdana" w:hAnsi="Verdana" w:cs="Tahoma"/>
          <w:b/>
          <w:color w:val="000000" w:themeColor="text1"/>
        </w:rPr>
        <w:t xml:space="preserve"> Wykonawcy </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Wykonawca będzie przekazywać </w:t>
      </w:r>
      <w:r w:rsidR="00122CA4" w:rsidRPr="000520AA">
        <w:rPr>
          <w:rFonts w:ascii="Verdana" w:hAnsi="Verdana" w:cs="Tahoma"/>
          <w:color w:val="000000" w:themeColor="text1"/>
        </w:rPr>
        <w:t>Inżynierowi</w:t>
      </w:r>
      <w:r w:rsidR="00AF459D" w:rsidRPr="000520AA">
        <w:rPr>
          <w:rFonts w:ascii="Verdana" w:hAnsi="Verdana" w:cs="Tahoma"/>
          <w:color w:val="000000" w:themeColor="text1"/>
        </w:rPr>
        <w:t xml:space="preserve"> </w:t>
      </w:r>
      <w:r w:rsidRPr="000520AA">
        <w:rPr>
          <w:rFonts w:ascii="Verdana" w:hAnsi="Verdana" w:cs="Tahoma"/>
          <w:color w:val="000000" w:themeColor="text1"/>
        </w:rPr>
        <w:t>kopie raportów z wynikami badań jak najszybciej,</w:t>
      </w:r>
      <w:r w:rsidR="00922941" w:rsidRPr="000520AA">
        <w:rPr>
          <w:rFonts w:ascii="Verdana" w:hAnsi="Verdana" w:cs="Tahoma"/>
          <w:color w:val="000000" w:themeColor="text1"/>
        </w:rPr>
        <w:t xml:space="preserve"> tj. w takim terminie, aby Inżynier mógł wykonać badania kontrolne przed odbiorem robót, załączając do zlecenia kopię wyników badań Wykonawcy</w:t>
      </w:r>
      <w:r w:rsidRPr="000520AA">
        <w:rPr>
          <w:rFonts w:ascii="Verdana" w:hAnsi="Verdana" w:cs="Tahoma"/>
          <w:color w:val="000000" w:themeColor="text1"/>
        </w:rPr>
        <w:t xml:space="preserve"> nie później jednak niż w terminie określonym w </w:t>
      </w:r>
      <w:r w:rsidR="00922941" w:rsidRPr="000520AA">
        <w:rPr>
          <w:rFonts w:ascii="Verdana" w:hAnsi="Verdana" w:cs="Tahoma"/>
          <w:color w:val="000000" w:themeColor="text1"/>
        </w:rPr>
        <w:t>P</w:t>
      </w:r>
      <w:r w:rsidRPr="000520AA">
        <w:rPr>
          <w:rFonts w:ascii="Verdana" w:hAnsi="Verdana" w:cs="Tahoma"/>
          <w:color w:val="000000" w:themeColor="text1"/>
        </w:rPr>
        <w:t xml:space="preserve">rogramie </w:t>
      </w:r>
      <w:r w:rsidR="00922941" w:rsidRPr="000520AA">
        <w:rPr>
          <w:rFonts w:ascii="Verdana" w:hAnsi="Verdana" w:cs="Tahoma"/>
          <w:color w:val="000000" w:themeColor="text1"/>
        </w:rPr>
        <w:t>Z</w:t>
      </w:r>
      <w:r w:rsidRPr="000520AA">
        <w:rPr>
          <w:rFonts w:ascii="Verdana" w:hAnsi="Verdana" w:cs="Tahoma"/>
          <w:color w:val="000000" w:themeColor="text1"/>
        </w:rPr>
        <w:t xml:space="preserve">apewnienia </w:t>
      </w:r>
      <w:r w:rsidR="00922941" w:rsidRPr="000520AA">
        <w:rPr>
          <w:rFonts w:ascii="Verdana" w:hAnsi="Verdana" w:cs="Tahoma"/>
          <w:color w:val="000000" w:themeColor="text1"/>
        </w:rPr>
        <w:t>J</w:t>
      </w:r>
      <w:r w:rsidRPr="000520AA">
        <w:rPr>
          <w:rFonts w:ascii="Verdana" w:hAnsi="Verdana" w:cs="Tahoma"/>
          <w:color w:val="000000" w:themeColor="text1"/>
        </w:rPr>
        <w:t>akości.</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Wyniki badań (kopie) będą przekazywane </w:t>
      </w:r>
      <w:r w:rsidR="00122CA4" w:rsidRPr="000520AA">
        <w:rPr>
          <w:rFonts w:ascii="Verdana" w:hAnsi="Verdana" w:cs="Tahoma"/>
          <w:color w:val="000000" w:themeColor="text1"/>
        </w:rPr>
        <w:t>Inżynierowi</w:t>
      </w:r>
      <w:r w:rsidRPr="000520AA">
        <w:rPr>
          <w:rFonts w:ascii="Verdana" w:hAnsi="Verdana" w:cs="Tahoma"/>
          <w:color w:val="000000" w:themeColor="text1"/>
        </w:rPr>
        <w:t xml:space="preserve"> na formularzach według dostarczonego przez niego wzoru lub innych, przez niego zaaprobowanych.</w:t>
      </w:r>
    </w:p>
    <w:p w:rsidR="001F1E38" w:rsidRPr="000520AA" w:rsidRDefault="001F1E38" w:rsidP="004F00B8">
      <w:pPr>
        <w:jc w:val="both"/>
        <w:rPr>
          <w:rFonts w:ascii="Verdana" w:hAnsi="Verdana" w:cs="Tahoma"/>
          <w:b/>
          <w:color w:val="000000" w:themeColor="text1"/>
        </w:rPr>
      </w:pPr>
      <w:r w:rsidRPr="000520AA">
        <w:rPr>
          <w:rFonts w:ascii="Verdana" w:hAnsi="Verdana" w:cs="Tahoma"/>
          <w:b/>
          <w:color w:val="000000" w:themeColor="text1"/>
        </w:rPr>
        <w:t>6.6.</w:t>
      </w:r>
      <w:r w:rsidR="005729F1" w:rsidRPr="000520AA">
        <w:rPr>
          <w:rFonts w:ascii="Verdana" w:hAnsi="Verdana" w:cs="Tahoma"/>
          <w:b/>
          <w:color w:val="000000" w:themeColor="text1"/>
        </w:rPr>
        <w:t xml:space="preserve"> </w:t>
      </w:r>
      <w:r w:rsidRPr="000520AA">
        <w:rPr>
          <w:rFonts w:ascii="Verdana" w:hAnsi="Verdana" w:cs="Tahoma"/>
          <w:b/>
          <w:color w:val="000000" w:themeColor="text1"/>
        </w:rPr>
        <w:t xml:space="preserve">Badania </w:t>
      </w:r>
      <w:r w:rsidR="00D73F84" w:rsidRPr="000520AA">
        <w:rPr>
          <w:rFonts w:ascii="Verdana" w:hAnsi="Verdana" w:cs="Tahoma"/>
          <w:b/>
          <w:color w:val="000000" w:themeColor="text1"/>
        </w:rPr>
        <w:t xml:space="preserve">kontrolne </w:t>
      </w:r>
      <w:r w:rsidRPr="000520AA">
        <w:rPr>
          <w:rFonts w:ascii="Verdana" w:hAnsi="Verdana" w:cs="Tahoma"/>
          <w:b/>
          <w:color w:val="000000" w:themeColor="text1"/>
        </w:rPr>
        <w:t xml:space="preserve">prowadzone przez </w:t>
      </w:r>
      <w:r w:rsidR="00122CA4" w:rsidRPr="000520AA">
        <w:rPr>
          <w:rFonts w:ascii="Verdana" w:hAnsi="Verdana" w:cs="Tahoma"/>
          <w:b/>
          <w:color w:val="000000" w:themeColor="text1"/>
        </w:rPr>
        <w:t>Inżyniera</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Dla celów kontroli jakości i zatwierdzenia, </w:t>
      </w:r>
      <w:r w:rsidR="00122CA4" w:rsidRPr="000520AA">
        <w:rPr>
          <w:rFonts w:ascii="Verdana" w:hAnsi="Verdana" w:cs="Tahoma"/>
          <w:color w:val="000000" w:themeColor="text1"/>
        </w:rPr>
        <w:t xml:space="preserve">Inżynier </w:t>
      </w:r>
      <w:r w:rsidRPr="000520AA">
        <w:rPr>
          <w:rFonts w:ascii="Verdana" w:hAnsi="Verdana" w:cs="Tahoma"/>
          <w:color w:val="000000" w:themeColor="text1"/>
        </w:rPr>
        <w:t>uprawniony jest do dokonywania kontroli, pobierania próbek i badania materiałów u źródeł ich wytwarzania i zapewniona mu będzie wszelka potrzebna do tego pomoc ze strony Wykonawcy i producenta materiałów, łącznie z</w:t>
      </w:r>
      <w:r w:rsidR="00CD445C" w:rsidRPr="000520AA">
        <w:rPr>
          <w:rFonts w:ascii="Verdana" w:hAnsi="Verdana" w:cs="Tahoma"/>
          <w:color w:val="000000" w:themeColor="text1"/>
        </w:rPr>
        <w:t xml:space="preserve"> </w:t>
      </w:r>
      <w:r w:rsidRPr="000520AA">
        <w:rPr>
          <w:rFonts w:ascii="Verdana" w:hAnsi="Verdana" w:cs="Tahoma"/>
          <w:color w:val="000000" w:themeColor="text1"/>
        </w:rPr>
        <w:t xml:space="preserve">pobraniem </w:t>
      </w:r>
      <w:r w:rsidR="00CD445C" w:rsidRPr="000520AA">
        <w:rPr>
          <w:rFonts w:ascii="Verdana" w:hAnsi="Verdana" w:cs="Tahoma"/>
          <w:color w:val="000000" w:themeColor="text1"/>
        </w:rPr>
        <w:t xml:space="preserve">i pakowaniem </w:t>
      </w:r>
      <w:r w:rsidRPr="000520AA">
        <w:rPr>
          <w:rFonts w:ascii="Verdana" w:hAnsi="Verdana" w:cs="Tahoma"/>
          <w:color w:val="000000" w:themeColor="text1"/>
        </w:rPr>
        <w:t>próbek.</w:t>
      </w:r>
    </w:p>
    <w:p w:rsidR="001F1E38" w:rsidRPr="000520AA" w:rsidRDefault="00122CA4" w:rsidP="004F00B8">
      <w:pPr>
        <w:jc w:val="both"/>
        <w:rPr>
          <w:rFonts w:ascii="Verdana" w:hAnsi="Verdana" w:cs="Tahoma"/>
          <w:color w:val="000000" w:themeColor="text1"/>
        </w:rPr>
      </w:pPr>
      <w:r w:rsidRPr="000520AA">
        <w:rPr>
          <w:rFonts w:ascii="Verdana" w:hAnsi="Verdana" w:cs="Tahoma"/>
          <w:color w:val="000000" w:themeColor="text1"/>
        </w:rPr>
        <w:t>Inżynier</w:t>
      </w:r>
      <w:r w:rsidR="001F1E38" w:rsidRPr="000520AA">
        <w:rPr>
          <w:rFonts w:ascii="Verdana" w:hAnsi="Verdana" w:cs="Tahoma"/>
          <w:color w:val="000000" w:themeColor="text1"/>
        </w:rPr>
        <w:t>, po uprzedniej weryfikacji systemu kontroli</w:t>
      </w:r>
      <w:r w:rsidR="00CD445C" w:rsidRPr="000520AA">
        <w:rPr>
          <w:rFonts w:ascii="Verdana" w:hAnsi="Verdana" w:cs="Tahoma"/>
          <w:color w:val="000000" w:themeColor="text1"/>
        </w:rPr>
        <w:t xml:space="preserve"> jakości</w:t>
      </w:r>
      <w:r w:rsidR="001F1E38" w:rsidRPr="000520AA">
        <w:rPr>
          <w:rFonts w:ascii="Verdana" w:hAnsi="Verdana" w:cs="Tahoma"/>
          <w:color w:val="000000" w:themeColor="text1"/>
        </w:rPr>
        <w:t xml:space="preserve"> robót prowadzonego przez Wykonawcę, będzie oceniać zgodność materiałów i robót z wymaganiami </w:t>
      </w:r>
      <w:r w:rsidRPr="000520AA">
        <w:rPr>
          <w:rFonts w:ascii="Verdana" w:hAnsi="Verdana" w:cs="Tahoma"/>
          <w:color w:val="000000" w:themeColor="text1"/>
        </w:rPr>
        <w:t>STWiORB</w:t>
      </w:r>
      <w:r w:rsidR="001F1E38" w:rsidRPr="000520AA">
        <w:rPr>
          <w:rFonts w:ascii="Verdana" w:hAnsi="Verdana" w:cs="Tahoma"/>
          <w:color w:val="000000" w:themeColor="text1"/>
        </w:rPr>
        <w:t xml:space="preserve"> na podstawie wyników bada</w:t>
      </w:r>
      <w:r w:rsidR="00B40ACB" w:rsidRPr="000520AA">
        <w:rPr>
          <w:rFonts w:ascii="Verdana" w:hAnsi="Verdana" w:cs="Tahoma"/>
          <w:color w:val="000000" w:themeColor="text1"/>
        </w:rPr>
        <w:t>ń dostarczonych przez Wykonawcę.</w:t>
      </w:r>
    </w:p>
    <w:p w:rsidR="00195DE1" w:rsidRPr="000520AA" w:rsidRDefault="00122CA4" w:rsidP="004F00B8">
      <w:pPr>
        <w:jc w:val="both"/>
        <w:rPr>
          <w:rFonts w:ascii="Verdana" w:hAnsi="Verdana" w:cs="Tahoma"/>
          <w:color w:val="000000" w:themeColor="text1"/>
        </w:rPr>
      </w:pPr>
      <w:r w:rsidRPr="000520AA">
        <w:rPr>
          <w:rFonts w:ascii="Verdana" w:hAnsi="Verdana" w:cs="Tahoma"/>
          <w:color w:val="000000" w:themeColor="text1"/>
        </w:rPr>
        <w:t>Inżynier</w:t>
      </w:r>
      <w:r w:rsidR="005729F1" w:rsidRPr="000520AA">
        <w:rPr>
          <w:rFonts w:ascii="Verdana" w:hAnsi="Verdana" w:cs="Tahoma"/>
          <w:color w:val="000000" w:themeColor="text1"/>
        </w:rPr>
        <w:t xml:space="preserve"> </w:t>
      </w:r>
      <w:r w:rsidR="001F1E38" w:rsidRPr="000520AA">
        <w:rPr>
          <w:rFonts w:ascii="Verdana" w:hAnsi="Verdana" w:cs="Tahoma"/>
          <w:color w:val="000000" w:themeColor="text1"/>
        </w:rPr>
        <w:t xml:space="preserve">może pobierać próbki materiałów i prowadzić badania niezależnie od Wykonawcy, na swój koszt. </w:t>
      </w:r>
    </w:p>
    <w:p w:rsidR="00CD445C"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Jeżeli wyniki tych badań wykażą, że raporty Wykonawcy są niewiarygodne, </w:t>
      </w:r>
      <w:r w:rsidR="00195DE1" w:rsidRPr="000520AA">
        <w:rPr>
          <w:rFonts w:ascii="Verdana" w:hAnsi="Verdana" w:cs="Tahoma"/>
          <w:color w:val="000000" w:themeColor="text1"/>
        </w:rPr>
        <w:br/>
      </w:r>
      <w:r w:rsidRPr="000520AA">
        <w:rPr>
          <w:rFonts w:ascii="Verdana" w:hAnsi="Verdana" w:cs="Tahoma"/>
          <w:color w:val="000000" w:themeColor="text1"/>
        </w:rPr>
        <w:t xml:space="preserve">to </w:t>
      </w:r>
      <w:r w:rsidR="00122CA4" w:rsidRPr="000520AA">
        <w:rPr>
          <w:rFonts w:ascii="Verdana" w:hAnsi="Verdana" w:cs="Tahoma"/>
          <w:color w:val="000000" w:themeColor="text1"/>
        </w:rPr>
        <w:t>Inżynier</w:t>
      </w:r>
      <w:r w:rsidR="005729F1" w:rsidRPr="000520AA">
        <w:rPr>
          <w:rFonts w:ascii="Verdana" w:hAnsi="Verdana" w:cs="Tahoma"/>
          <w:color w:val="000000" w:themeColor="text1"/>
        </w:rPr>
        <w:t xml:space="preserve"> </w:t>
      </w:r>
      <w:r w:rsidRPr="000520AA">
        <w:rPr>
          <w:rFonts w:ascii="Verdana" w:hAnsi="Verdana" w:cs="Tahoma"/>
          <w:color w:val="000000" w:themeColor="text1"/>
        </w:rPr>
        <w:t xml:space="preserve">poleci Wykonawcy lub zleci </w:t>
      </w:r>
      <w:r w:rsidR="00E739A5" w:rsidRPr="000520AA">
        <w:rPr>
          <w:rFonts w:ascii="Verdana" w:hAnsi="Verdana" w:cs="Tahoma"/>
          <w:color w:val="000000" w:themeColor="text1"/>
        </w:rPr>
        <w:t>laboratorium GDDKiA przeprowadzenie powtórnych lub dodatkowych</w:t>
      </w:r>
      <w:r w:rsidR="00195DE1" w:rsidRPr="000520AA">
        <w:rPr>
          <w:rFonts w:ascii="Verdana" w:hAnsi="Verdana" w:cs="Tahoma"/>
          <w:color w:val="000000" w:themeColor="text1"/>
        </w:rPr>
        <w:t xml:space="preserve"> badań, albo oprze się wyłącznie na własnych badaniach przy ocenie zgodności materiałów i </w:t>
      </w:r>
      <w:r w:rsidR="00122CA4" w:rsidRPr="000520AA">
        <w:rPr>
          <w:rFonts w:ascii="Verdana" w:hAnsi="Verdana" w:cs="Tahoma"/>
          <w:color w:val="000000" w:themeColor="text1"/>
        </w:rPr>
        <w:t>r</w:t>
      </w:r>
      <w:r w:rsidR="00195DE1" w:rsidRPr="000520AA">
        <w:rPr>
          <w:rFonts w:ascii="Verdana" w:hAnsi="Verdana" w:cs="Tahoma"/>
          <w:color w:val="000000" w:themeColor="text1"/>
        </w:rPr>
        <w:t xml:space="preserve">obót z Dokumentacją </w:t>
      </w:r>
      <w:r w:rsidR="00C35C0C" w:rsidRPr="000520AA">
        <w:rPr>
          <w:rFonts w:ascii="Verdana" w:hAnsi="Verdana" w:cs="Tahoma"/>
          <w:color w:val="000000" w:themeColor="text1"/>
        </w:rPr>
        <w:t>T</w:t>
      </w:r>
      <w:r w:rsidR="00195DE1" w:rsidRPr="000520AA">
        <w:rPr>
          <w:rFonts w:ascii="Verdana" w:hAnsi="Verdana" w:cs="Tahoma"/>
          <w:color w:val="000000" w:themeColor="text1"/>
        </w:rPr>
        <w:t xml:space="preserve">echniczną i </w:t>
      </w:r>
      <w:r w:rsidR="00122CA4" w:rsidRPr="000520AA">
        <w:rPr>
          <w:rFonts w:ascii="Verdana" w:hAnsi="Verdana" w:cs="Tahoma"/>
          <w:color w:val="000000" w:themeColor="text1"/>
        </w:rPr>
        <w:t>STWiORB</w:t>
      </w:r>
      <w:r w:rsidR="00195DE1" w:rsidRPr="000520AA">
        <w:rPr>
          <w:rFonts w:ascii="Verdana" w:hAnsi="Verdana" w:cs="Tahoma"/>
          <w:color w:val="000000" w:themeColor="text1"/>
        </w:rPr>
        <w:t>. W takim przypadku całkowite koszty powtórnych lub dodatkowych badań i pobierania próbek poniesione zostaną przez Wykonawcę.</w:t>
      </w:r>
    </w:p>
    <w:p w:rsidR="00B40ACB" w:rsidRPr="000520AA" w:rsidRDefault="00B40ACB" w:rsidP="004F00B8">
      <w:pPr>
        <w:jc w:val="both"/>
        <w:rPr>
          <w:rFonts w:ascii="Verdana" w:hAnsi="Verdana" w:cs="Tahoma"/>
          <w:color w:val="000000" w:themeColor="text1"/>
        </w:rPr>
      </w:pPr>
      <w:r w:rsidRPr="000520AA">
        <w:rPr>
          <w:rFonts w:ascii="Verdana" w:hAnsi="Verdana" w:cs="Tahoma"/>
          <w:color w:val="000000" w:themeColor="text1"/>
        </w:rPr>
        <w:t xml:space="preserve">Badania Wykonawcy stanowią podstawowy element do odbioru robót, który jest weryfikowany badaniami kontrolnymi. Odbiór robót może zostać przeprowadzony </w:t>
      </w:r>
      <w:r w:rsidR="00D10519" w:rsidRPr="000520AA">
        <w:rPr>
          <w:rFonts w:ascii="Verdana" w:hAnsi="Verdana" w:cs="Tahoma"/>
          <w:color w:val="000000" w:themeColor="text1"/>
        </w:rPr>
        <w:br/>
      </w:r>
      <w:r w:rsidRPr="000520AA">
        <w:rPr>
          <w:rFonts w:ascii="Verdana" w:hAnsi="Verdana" w:cs="Tahoma"/>
          <w:color w:val="000000" w:themeColor="text1"/>
        </w:rPr>
        <w:t>na ryzyko Wykonawcy na podstawie jego badań, w sytuacji długiego okresu oczekiwania na wyniki badań kontrolnych. Czas oczekiwania na wyniki badań kontrolnych nie będzie powodować żadnych roszczeń ze strony Wykonawcy.</w:t>
      </w:r>
    </w:p>
    <w:p w:rsidR="005729F1" w:rsidRPr="000520AA" w:rsidRDefault="005729F1" w:rsidP="004F00B8">
      <w:pPr>
        <w:jc w:val="both"/>
        <w:rPr>
          <w:rFonts w:ascii="Verdana" w:hAnsi="Verdana" w:cs="Tahoma"/>
          <w:color w:val="000000" w:themeColor="text1"/>
        </w:rPr>
      </w:pPr>
      <w:r w:rsidRPr="000520AA">
        <w:rPr>
          <w:rFonts w:ascii="Verdana" w:hAnsi="Verdana" w:cs="Tahoma"/>
          <w:color w:val="000000" w:themeColor="text1"/>
        </w:rPr>
        <w:t>W przypadku badań nośności wykonywanych przez laboratorium Zamawiającego, Wykonawca zapewni niezbędną do wykonania pomiaru przeciwwagę.</w:t>
      </w:r>
    </w:p>
    <w:p w:rsidR="00F3433D" w:rsidRPr="000520AA" w:rsidRDefault="00F3433D" w:rsidP="004F00B8">
      <w:pPr>
        <w:pStyle w:val="Style11"/>
        <w:widowControl/>
        <w:spacing w:line="240" w:lineRule="auto"/>
        <w:rPr>
          <w:rFonts w:cs="Times New Roman"/>
          <w:color w:val="000000" w:themeColor="text1"/>
          <w:sz w:val="20"/>
          <w:szCs w:val="20"/>
        </w:rPr>
      </w:pPr>
      <w:r w:rsidRPr="000520AA">
        <w:rPr>
          <w:rStyle w:val="FontStyle37"/>
          <w:rFonts w:cs="Times New Roman"/>
          <w:i w:val="0"/>
          <w:color w:val="000000" w:themeColor="text1"/>
          <w:sz w:val="20"/>
          <w:szCs w:val="20"/>
        </w:rPr>
        <w:t xml:space="preserve">W przypadku konieczności przeprowadzenia pomiarów geodezyjnych </w:t>
      </w:r>
      <w:r w:rsidR="00195DE1" w:rsidRPr="000520AA">
        <w:rPr>
          <w:rStyle w:val="FontStyle37"/>
          <w:rFonts w:cs="Times New Roman"/>
          <w:i w:val="0"/>
          <w:color w:val="000000" w:themeColor="text1"/>
          <w:sz w:val="20"/>
          <w:szCs w:val="20"/>
        </w:rPr>
        <w:br/>
      </w:r>
      <w:r w:rsidRPr="000520AA">
        <w:rPr>
          <w:rStyle w:val="FontStyle37"/>
          <w:rFonts w:cs="Times New Roman"/>
          <w:i w:val="0"/>
          <w:color w:val="000000" w:themeColor="text1"/>
          <w:sz w:val="20"/>
          <w:szCs w:val="20"/>
        </w:rPr>
        <w:t>do</w:t>
      </w:r>
      <w:r w:rsidR="00922941" w:rsidRPr="000520AA">
        <w:rPr>
          <w:rStyle w:val="FontStyle37"/>
          <w:rFonts w:cs="Times New Roman"/>
          <w:i w:val="0"/>
          <w:color w:val="000000" w:themeColor="text1"/>
          <w:sz w:val="20"/>
          <w:szCs w:val="20"/>
        </w:rPr>
        <w:t xml:space="preserve"> zlokalizowania</w:t>
      </w:r>
      <w:r w:rsidRPr="000520AA">
        <w:rPr>
          <w:rStyle w:val="FontStyle37"/>
          <w:rFonts w:cs="Times New Roman"/>
          <w:i w:val="0"/>
          <w:color w:val="000000" w:themeColor="text1"/>
          <w:sz w:val="20"/>
          <w:szCs w:val="20"/>
        </w:rPr>
        <w:t xml:space="preserve"> badań prowadzonych na zlecenie </w:t>
      </w:r>
      <w:r w:rsidR="00122CA4" w:rsidRPr="000520AA">
        <w:rPr>
          <w:rFonts w:cs="Tahoma"/>
          <w:color w:val="000000" w:themeColor="text1"/>
          <w:sz w:val="20"/>
          <w:szCs w:val="20"/>
        </w:rPr>
        <w:t>Inżyniera</w:t>
      </w:r>
      <w:r w:rsidRPr="000520AA">
        <w:rPr>
          <w:rStyle w:val="FontStyle37"/>
          <w:rFonts w:cs="Times New Roman"/>
          <w:i w:val="0"/>
          <w:color w:val="000000" w:themeColor="text1"/>
          <w:sz w:val="20"/>
          <w:szCs w:val="20"/>
        </w:rPr>
        <w:t>, Wykonawca zapewni na swój koszt obsługę geodezyjną.</w:t>
      </w:r>
    </w:p>
    <w:p w:rsidR="001F1E38" w:rsidRPr="000520AA" w:rsidRDefault="00D10519" w:rsidP="004F00B8">
      <w:pPr>
        <w:pStyle w:val="Style11"/>
        <w:widowControl/>
        <w:spacing w:line="240" w:lineRule="auto"/>
        <w:jc w:val="left"/>
        <w:rPr>
          <w:rStyle w:val="FontStyle37"/>
          <w:rFonts w:cs="Times New Roman"/>
          <w:i w:val="0"/>
          <w:color w:val="000000" w:themeColor="text1"/>
          <w:sz w:val="20"/>
          <w:szCs w:val="20"/>
        </w:rPr>
      </w:pPr>
      <w:r w:rsidRPr="000520AA">
        <w:rPr>
          <w:rStyle w:val="FontStyle37"/>
          <w:rFonts w:cs="Times New Roman"/>
          <w:i w:val="0"/>
          <w:color w:val="000000" w:themeColor="text1"/>
          <w:sz w:val="20"/>
          <w:szCs w:val="20"/>
        </w:rPr>
        <w:lastRenderedPageBreak/>
        <w:t xml:space="preserve">Wykonawca na swój koszt uzupełni ubytki powstałe po pobraniu próbek do badań </w:t>
      </w:r>
      <w:r w:rsidR="00922941" w:rsidRPr="000520AA">
        <w:rPr>
          <w:rStyle w:val="FontStyle37"/>
          <w:rFonts w:cs="Times New Roman"/>
          <w:i w:val="0"/>
          <w:color w:val="000000" w:themeColor="text1"/>
          <w:sz w:val="20"/>
          <w:szCs w:val="20"/>
        </w:rPr>
        <w:t xml:space="preserve">własnych oraz badań </w:t>
      </w:r>
      <w:r w:rsidRPr="000520AA">
        <w:rPr>
          <w:rStyle w:val="FontStyle37"/>
          <w:rFonts w:cs="Times New Roman"/>
          <w:i w:val="0"/>
          <w:color w:val="000000" w:themeColor="text1"/>
          <w:sz w:val="20"/>
          <w:szCs w:val="20"/>
        </w:rPr>
        <w:t>kontrolnych wykonywanych przez Zamawiającego.</w:t>
      </w:r>
    </w:p>
    <w:p w:rsidR="0031410A" w:rsidRPr="000520AA" w:rsidRDefault="0031410A" w:rsidP="004F00B8">
      <w:pPr>
        <w:jc w:val="both"/>
        <w:rPr>
          <w:rFonts w:ascii="Verdana" w:hAnsi="Verdana"/>
          <w:b/>
          <w:color w:val="000000" w:themeColor="text1"/>
        </w:rPr>
      </w:pPr>
      <w:r w:rsidRPr="000520AA">
        <w:rPr>
          <w:rFonts w:ascii="Verdana" w:hAnsi="Verdana"/>
          <w:b/>
          <w:color w:val="000000" w:themeColor="text1"/>
        </w:rPr>
        <w:t>6.7. Badania rozstrzygające</w:t>
      </w:r>
    </w:p>
    <w:p w:rsidR="0031410A" w:rsidRPr="000520AA" w:rsidRDefault="0031410A" w:rsidP="004F00B8">
      <w:pPr>
        <w:jc w:val="both"/>
        <w:rPr>
          <w:rFonts w:ascii="Verdana" w:hAnsi="Verdana"/>
          <w:color w:val="000000" w:themeColor="text1"/>
        </w:rPr>
      </w:pPr>
      <w:r w:rsidRPr="000520AA">
        <w:rPr>
          <w:rFonts w:ascii="Verdana" w:hAnsi="Verdana"/>
          <w:color w:val="000000" w:themeColor="text1"/>
        </w:rPr>
        <w:t xml:space="preserve">Jeśli któraś ze stron </w:t>
      </w:r>
      <w:r w:rsidR="00B25A5C" w:rsidRPr="000520AA">
        <w:rPr>
          <w:rFonts w:ascii="Verdana" w:hAnsi="Verdana"/>
          <w:color w:val="000000" w:themeColor="text1"/>
        </w:rPr>
        <w:t>Umowy</w:t>
      </w:r>
      <w:r w:rsidRPr="000520AA">
        <w:rPr>
          <w:rFonts w:ascii="Verdana" w:hAnsi="Verdana"/>
          <w:color w:val="000000" w:themeColor="text1"/>
        </w:rPr>
        <w:t xml:space="preserve"> (Wykonawca, </w:t>
      </w:r>
      <w:r w:rsidR="00122CA4" w:rsidRPr="000520AA">
        <w:rPr>
          <w:rFonts w:ascii="Verdana" w:hAnsi="Verdana" w:cs="Tahoma"/>
          <w:color w:val="000000" w:themeColor="text1"/>
        </w:rPr>
        <w:t>Inżynier</w:t>
      </w:r>
      <w:r w:rsidRPr="000520AA">
        <w:rPr>
          <w:rFonts w:ascii="Verdana" w:hAnsi="Verdana"/>
          <w:color w:val="000000" w:themeColor="text1"/>
        </w:rPr>
        <w:t xml:space="preserve">) nie uzna badań lub pomiarów wcześniej wykonanych przez którąś ze stron na danym asortymencie robót i materiałów, to należy wejść w tryb badań rozstrzygających. </w:t>
      </w:r>
    </w:p>
    <w:p w:rsidR="0031410A" w:rsidRPr="000520AA" w:rsidRDefault="0031410A" w:rsidP="004F00B8">
      <w:pPr>
        <w:jc w:val="both"/>
        <w:rPr>
          <w:rFonts w:ascii="Verdana" w:hAnsi="Verdana"/>
          <w:color w:val="000000" w:themeColor="text1"/>
        </w:rPr>
      </w:pPr>
      <w:r w:rsidRPr="000520AA">
        <w:rPr>
          <w:rFonts w:ascii="Verdana" w:hAnsi="Verdana"/>
          <w:color w:val="000000" w:themeColor="text1"/>
        </w:rPr>
        <w:t xml:space="preserve">Możliwy jest do wyboru jeden z poniższych trybów postepowania </w:t>
      </w:r>
      <w:r w:rsidRPr="000520AA">
        <w:rPr>
          <w:rFonts w:ascii="Verdana" w:hAnsi="Verdana"/>
          <w:color w:val="000000" w:themeColor="text1"/>
        </w:rPr>
        <w:br/>
        <w:t>(pkt 6.7.1 lub 6.7.2), przy każdorazowej możliwości uczestnictwa stron w tych badaniach oraz akceptacji przez strony ostatecznych wyników.</w:t>
      </w:r>
    </w:p>
    <w:p w:rsidR="00195DE1" w:rsidRPr="000520AA" w:rsidRDefault="0031410A" w:rsidP="004F00B8">
      <w:pPr>
        <w:jc w:val="both"/>
        <w:rPr>
          <w:rFonts w:ascii="Verdana" w:hAnsi="Verdana"/>
          <w:color w:val="000000" w:themeColor="text1"/>
        </w:rPr>
      </w:pPr>
      <w:r w:rsidRPr="000520AA">
        <w:rPr>
          <w:rFonts w:ascii="Verdana" w:hAnsi="Verdana"/>
          <w:color w:val="000000" w:themeColor="text1"/>
        </w:rPr>
        <w:t>Wyniki badań rozstrzygających traktowane są przez strony Kontraktu jako ostateczne.</w:t>
      </w:r>
    </w:p>
    <w:p w:rsidR="0031410A" w:rsidRPr="000520AA" w:rsidRDefault="0031410A" w:rsidP="004F00B8">
      <w:pPr>
        <w:jc w:val="both"/>
        <w:rPr>
          <w:rFonts w:ascii="Verdana" w:hAnsi="Verdana"/>
          <w:color w:val="000000" w:themeColor="text1"/>
        </w:rPr>
      </w:pPr>
      <w:r w:rsidRPr="000520AA">
        <w:rPr>
          <w:rFonts w:ascii="Verdana" w:hAnsi="Verdana"/>
          <w:b/>
          <w:color w:val="000000" w:themeColor="text1"/>
        </w:rPr>
        <w:t>6.7.1. Badania kontrolne dodatkowe</w:t>
      </w:r>
    </w:p>
    <w:p w:rsidR="0031410A" w:rsidRPr="000520AA" w:rsidRDefault="0031410A" w:rsidP="004F00B8">
      <w:pPr>
        <w:jc w:val="both"/>
        <w:rPr>
          <w:rFonts w:ascii="Verdana" w:hAnsi="Verdana"/>
          <w:color w:val="000000" w:themeColor="text1"/>
        </w:rPr>
      </w:pPr>
      <w:r w:rsidRPr="000520AA">
        <w:rPr>
          <w:rFonts w:ascii="Verdana" w:hAnsi="Verdana"/>
          <w:color w:val="000000" w:themeColor="text1"/>
        </w:rPr>
        <w:t xml:space="preserve">Badania kontrolne dodatkowe odbywają się w tym samym laboratorium GDDKiA, działającym na zlecenie </w:t>
      </w:r>
      <w:r w:rsidR="00122CA4" w:rsidRPr="000520AA">
        <w:rPr>
          <w:rFonts w:ascii="Verdana" w:hAnsi="Verdana" w:cs="Tahoma"/>
          <w:color w:val="000000" w:themeColor="text1"/>
        </w:rPr>
        <w:t>Inżyniera</w:t>
      </w:r>
      <w:r w:rsidRPr="000520AA">
        <w:rPr>
          <w:rFonts w:ascii="Verdana" w:hAnsi="Verdana"/>
          <w:color w:val="000000" w:themeColor="text1"/>
        </w:rPr>
        <w:t xml:space="preserve">, które wcześniej wykonywało badania kontrolne. </w:t>
      </w:r>
    </w:p>
    <w:p w:rsidR="00695170" w:rsidRPr="000520AA" w:rsidRDefault="0031410A" w:rsidP="004F00B8">
      <w:pPr>
        <w:jc w:val="both"/>
        <w:rPr>
          <w:rFonts w:ascii="Verdana" w:hAnsi="Verdana"/>
          <w:color w:val="000000" w:themeColor="text1"/>
        </w:rPr>
      </w:pPr>
      <w:r w:rsidRPr="000520AA">
        <w:rPr>
          <w:rFonts w:ascii="Verdana" w:hAnsi="Verdana"/>
          <w:color w:val="000000" w:themeColor="text1"/>
        </w:rPr>
        <w:t>W przypadku uznania przez którąś ze stron Kontraktu</w:t>
      </w:r>
      <w:r w:rsidR="00864598" w:rsidRPr="000520AA">
        <w:rPr>
          <w:rFonts w:ascii="Verdana" w:hAnsi="Verdana"/>
          <w:color w:val="000000" w:themeColor="text1"/>
        </w:rPr>
        <w:t>,</w:t>
      </w:r>
      <w:r w:rsidRPr="000520AA">
        <w:rPr>
          <w:rFonts w:ascii="Verdana" w:hAnsi="Verdana"/>
          <w:color w:val="000000" w:themeColor="text1"/>
        </w:rPr>
        <w:t xml:space="preserve"> że któryś z wyników badań kontrolnych nie jest reprezentatywny dla ocenianego odcinka budowy, strona na prawo żądać przeprowadzenia badań kontrolnych dod</w:t>
      </w:r>
      <w:r w:rsidR="00695170" w:rsidRPr="000520AA">
        <w:rPr>
          <w:rFonts w:ascii="Verdana" w:hAnsi="Verdana"/>
          <w:color w:val="000000" w:themeColor="text1"/>
        </w:rPr>
        <w:t>atkowych w laboratorium GDDKiA.</w:t>
      </w:r>
    </w:p>
    <w:p w:rsidR="00695170" w:rsidRPr="000520AA" w:rsidRDefault="00122CA4" w:rsidP="004F00B8">
      <w:pPr>
        <w:jc w:val="both"/>
        <w:rPr>
          <w:rFonts w:ascii="Verdana" w:hAnsi="Verdana"/>
          <w:color w:val="000000" w:themeColor="text1"/>
        </w:rPr>
      </w:pPr>
      <w:r w:rsidRPr="000520AA">
        <w:rPr>
          <w:rFonts w:ascii="Verdana" w:hAnsi="Verdana" w:cs="Tahoma"/>
          <w:color w:val="000000" w:themeColor="text1"/>
        </w:rPr>
        <w:t>Inżynier</w:t>
      </w:r>
      <w:r w:rsidR="0031410A" w:rsidRPr="000520AA">
        <w:rPr>
          <w:rFonts w:ascii="Verdana" w:hAnsi="Verdana"/>
          <w:color w:val="000000" w:themeColor="text1"/>
        </w:rPr>
        <w:t xml:space="preserve"> i Wykonawca decydują wspólnie o miejscach pobierania próbek i wyznaczania odcinków częściowych ocenianego odcinka budowy. </w:t>
      </w:r>
    </w:p>
    <w:p w:rsidR="0031410A" w:rsidRPr="000520AA" w:rsidRDefault="0031410A" w:rsidP="004F00B8">
      <w:pPr>
        <w:jc w:val="both"/>
        <w:rPr>
          <w:rFonts w:ascii="Verdana" w:hAnsi="Verdana"/>
          <w:color w:val="000000" w:themeColor="text1"/>
        </w:rPr>
      </w:pPr>
      <w:r w:rsidRPr="000520AA">
        <w:rPr>
          <w:rFonts w:ascii="Verdana" w:hAnsi="Verdana"/>
          <w:color w:val="000000" w:themeColor="text1"/>
        </w:rPr>
        <w:t xml:space="preserve">Do zlecenia badań kontrolnych dodatkowych upoważniony jest </w:t>
      </w:r>
      <w:r w:rsidR="00122CA4" w:rsidRPr="000520AA">
        <w:rPr>
          <w:rFonts w:ascii="Verdana" w:hAnsi="Verdana" w:cs="Tahoma"/>
          <w:color w:val="000000" w:themeColor="text1"/>
        </w:rPr>
        <w:t>Inżynier</w:t>
      </w:r>
      <w:r w:rsidRPr="000520AA">
        <w:rPr>
          <w:rFonts w:ascii="Verdana" w:hAnsi="Verdana"/>
          <w:color w:val="000000" w:themeColor="text1"/>
        </w:rPr>
        <w:t>. Do odbioru uwzględniane są zarówno wyniki badań kontrolnych dodatkowych, jak i również uprzednio wykonane wyniki badań kontrolnych.</w:t>
      </w:r>
    </w:p>
    <w:p w:rsidR="0031410A" w:rsidRPr="000520AA" w:rsidRDefault="0031410A" w:rsidP="004F00B8">
      <w:pPr>
        <w:jc w:val="both"/>
        <w:rPr>
          <w:rFonts w:ascii="Verdana" w:hAnsi="Verdana"/>
          <w:color w:val="000000" w:themeColor="text1"/>
        </w:rPr>
      </w:pPr>
      <w:r w:rsidRPr="000520AA">
        <w:rPr>
          <w:rFonts w:ascii="Verdana" w:hAnsi="Verdana"/>
          <w:color w:val="000000" w:themeColor="text1"/>
        </w:rPr>
        <w:t>Koszt badań kontrolnych dodatkowych ponosi Zama</w:t>
      </w:r>
      <w:r w:rsidR="00695170" w:rsidRPr="000520AA">
        <w:rPr>
          <w:rFonts w:ascii="Verdana" w:hAnsi="Verdana"/>
          <w:color w:val="000000" w:themeColor="text1"/>
        </w:rPr>
        <w:t xml:space="preserve">wiający. W przypadku nadużycia </w:t>
      </w:r>
      <w:r w:rsidRPr="000520AA">
        <w:rPr>
          <w:rFonts w:ascii="Verdana" w:hAnsi="Verdana"/>
          <w:color w:val="000000" w:themeColor="text1"/>
        </w:rPr>
        <w:t>ze strony Wykonawcy polegającego na wielokrotnym</w:t>
      </w:r>
      <w:r w:rsidR="00695170" w:rsidRPr="000520AA">
        <w:rPr>
          <w:rFonts w:ascii="Verdana" w:hAnsi="Verdana"/>
          <w:color w:val="000000" w:themeColor="text1"/>
        </w:rPr>
        <w:t xml:space="preserve"> (ponad dwukrotnie) zgłaszaniu </w:t>
      </w:r>
      <w:r w:rsidRPr="000520AA">
        <w:rPr>
          <w:rFonts w:ascii="Verdana" w:hAnsi="Verdana"/>
          <w:color w:val="000000" w:themeColor="text1"/>
        </w:rPr>
        <w:t xml:space="preserve">do odbioru tego samego wyrobu nie spełniającego wymagań, kosztami tych badań zostanie obciążony Wykonawca. </w:t>
      </w:r>
    </w:p>
    <w:p w:rsidR="0031410A" w:rsidRPr="000520AA" w:rsidRDefault="0031410A" w:rsidP="004F00B8">
      <w:pPr>
        <w:jc w:val="both"/>
        <w:rPr>
          <w:rFonts w:ascii="Verdana" w:hAnsi="Verdana"/>
          <w:b/>
          <w:color w:val="000000" w:themeColor="text1"/>
        </w:rPr>
      </w:pPr>
      <w:r w:rsidRPr="000520AA">
        <w:rPr>
          <w:rFonts w:ascii="Verdana" w:hAnsi="Verdana"/>
          <w:b/>
          <w:color w:val="000000" w:themeColor="text1"/>
        </w:rPr>
        <w:t>6.7.2. Badania arbitrażowe</w:t>
      </w:r>
    </w:p>
    <w:p w:rsidR="0031410A" w:rsidRPr="000520AA" w:rsidRDefault="0031410A" w:rsidP="004F00B8">
      <w:pPr>
        <w:jc w:val="both"/>
        <w:rPr>
          <w:rFonts w:ascii="Verdana" w:hAnsi="Verdana"/>
          <w:color w:val="000000" w:themeColor="text1"/>
        </w:rPr>
      </w:pPr>
      <w:r w:rsidRPr="000520AA">
        <w:rPr>
          <w:rFonts w:ascii="Verdana" w:hAnsi="Verdana"/>
          <w:color w:val="000000" w:themeColor="text1"/>
        </w:rPr>
        <w:t xml:space="preserve">Badania arbitrażowe odbywają się w trzecim laboratorium, które wcześniej </w:t>
      </w:r>
      <w:r w:rsidRPr="000520AA">
        <w:rPr>
          <w:rFonts w:ascii="Verdana" w:hAnsi="Verdana"/>
          <w:color w:val="000000" w:themeColor="text1"/>
        </w:rPr>
        <w:br/>
        <w:t>nie realizowało badań po stronie Wykonawcy jak i badań kontrolnych po stronie GDDKiA.</w:t>
      </w:r>
    </w:p>
    <w:p w:rsidR="00695170" w:rsidRPr="000520AA" w:rsidRDefault="0031410A" w:rsidP="004F00B8">
      <w:pPr>
        <w:jc w:val="both"/>
        <w:rPr>
          <w:rFonts w:ascii="Verdana" w:hAnsi="Verdana"/>
          <w:color w:val="000000" w:themeColor="text1"/>
        </w:rPr>
      </w:pPr>
      <w:r w:rsidRPr="000520AA">
        <w:rPr>
          <w:rFonts w:ascii="Verdana" w:hAnsi="Verdana"/>
          <w:color w:val="000000" w:themeColor="text1"/>
        </w:rPr>
        <w:t xml:space="preserve">Badania arbitrażowe są powtórzeniem badań co do których istnieją uzasadnione wątpliwości ze strony </w:t>
      </w:r>
      <w:r w:rsidR="00122CA4" w:rsidRPr="000520AA">
        <w:rPr>
          <w:rFonts w:ascii="Verdana" w:hAnsi="Verdana" w:cs="Tahoma"/>
          <w:color w:val="000000" w:themeColor="text1"/>
        </w:rPr>
        <w:t>Inżyniera</w:t>
      </w:r>
      <w:r w:rsidRPr="000520AA">
        <w:rPr>
          <w:rFonts w:ascii="Verdana" w:hAnsi="Verdana"/>
          <w:color w:val="000000" w:themeColor="text1"/>
        </w:rPr>
        <w:t xml:space="preserve"> lub Wykonawcy (np. na podstawie własnych badań którejś ze stron).</w:t>
      </w:r>
    </w:p>
    <w:p w:rsidR="0031410A" w:rsidRPr="000520AA" w:rsidRDefault="0031410A" w:rsidP="004F00B8">
      <w:pPr>
        <w:jc w:val="both"/>
        <w:rPr>
          <w:rFonts w:ascii="Verdana" w:hAnsi="Verdana"/>
          <w:color w:val="000000" w:themeColor="text1"/>
        </w:rPr>
      </w:pPr>
      <w:r w:rsidRPr="000520AA">
        <w:rPr>
          <w:rFonts w:ascii="Verdana" w:hAnsi="Verdana"/>
          <w:color w:val="000000" w:themeColor="text1"/>
        </w:rPr>
        <w:t xml:space="preserve">Badania arbitrażowe wykonuje na wniosek </w:t>
      </w:r>
      <w:r w:rsidR="00122CA4" w:rsidRPr="000520AA">
        <w:rPr>
          <w:rFonts w:ascii="Verdana" w:hAnsi="Verdana" w:cs="Tahoma"/>
          <w:color w:val="000000" w:themeColor="text1"/>
        </w:rPr>
        <w:t>Inżyniera</w:t>
      </w:r>
      <w:r w:rsidRPr="000520AA">
        <w:rPr>
          <w:rFonts w:ascii="Verdana" w:hAnsi="Verdana"/>
          <w:color w:val="000000" w:themeColor="text1"/>
        </w:rPr>
        <w:t xml:space="preserve"> niezależne laboratorium, które nie wykonywało pierwotnych </w:t>
      </w:r>
      <w:r w:rsidR="00695170" w:rsidRPr="000520AA">
        <w:rPr>
          <w:rFonts w:ascii="Verdana" w:hAnsi="Verdana"/>
          <w:color w:val="000000" w:themeColor="text1"/>
        </w:rPr>
        <w:t xml:space="preserve">badań, posiadające akredytację </w:t>
      </w:r>
      <w:r w:rsidRPr="000520AA">
        <w:rPr>
          <w:rFonts w:ascii="Verdana" w:hAnsi="Verdana"/>
          <w:color w:val="000000" w:themeColor="text1"/>
        </w:rPr>
        <w:t xml:space="preserve">w zakresie wykonywanych czynności (pobieranie, przygotowanie i badanie próbek). </w:t>
      </w:r>
    </w:p>
    <w:p w:rsidR="0031410A" w:rsidRPr="000520AA" w:rsidRDefault="0031410A" w:rsidP="004F00B8">
      <w:pPr>
        <w:jc w:val="both"/>
        <w:rPr>
          <w:rFonts w:ascii="Verdana" w:hAnsi="Verdana"/>
          <w:color w:val="000000" w:themeColor="text1"/>
        </w:rPr>
      </w:pPr>
      <w:r w:rsidRPr="000520AA">
        <w:rPr>
          <w:rFonts w:ascii="Verdana" w:hAnsi="Verdana"/>
          <w:color w:val="000000" w:themeColor="text1"/>
        </w:rPr>
        <w:t xml:space="preserve">W przypadku braku dostępności na rynku laboratorium spełniającego powyższe wymagania, za obopólną zgoda </w:t>
      </w:r>
      <w:r w:rsidR="00122CA4" w:rsidRPr="000520AA">
        <w:rPr>
          <w:rFonts w:ascii="Verdana" w:hAnsi="Verdana" w:cs="Tahoma"/>
          <w:color w:val="000000" w:themeColor="text1"/>
        </w:rPr>
        <w:t>Inżyniera</w:t>
      </w:r>
      <w:r w:rsidRPr="000520AA">
        <w:rPr>
          <w:rFonts w:ascii="Verdana" w:hAnsi="Verdana"/>
          <w:color w:val="000000" w:themeColor="text1"/>
        </w:rPr>
        <w:t xml:space="preserve"> oraz Wykonawcy może zostać zatwierdzone inne laboratorium.</w:t>
      </w:r>
    </w:p>
    <w:p w:rsidR="0031410A" w:rsidRPr="000520AA" w:rsidRDefault="0031410A" w:rsidP="004F00B8">
      <w:pPr>
        <w:jc w:val="both"/>
        <w:rPr>
          <w:rFonts w:ascii="Verdana" w:hAnsi="Verdana"/>
          <w:color w:val="000000" w:themeColor="text1"/>
        </w:rPr>
      </w:pPr>
      <w:r w:rsidRPr="000520AA">
        <w:rPr>
          <w:rFonts w:ascii="Verdana" w:hAnsi="Verdana"/>
          <w:color w:val="000000" w:themeColor="text1"/>
        </w:rPr>
        <w:t>Do badań arbitrażowych preferowane są za zgodą stron laboratoria innych oddziałów GDDKiA lub inne laboratoria posiadające wymagane kompetencje.</w:t>
      </w:r>
    </w:p>
    <w:p w:rsidR="0031410A" w:rsidRPr="000520AA" w:rsidRDefault="0031410A" w:rsidP="004F00B8">
      <w:pPr>
        <w:jc w:val="both"/>
        <w:rPr>
          <w:rFonts w:ascii="Verdana" w:hAnsi="Verdana"/>
          <w:color w:val="000000" w:themeColor="text1"/>
        </w:rPr>
      </w:pPr>
      <w:r w:rsidRPr="000520AA">
        <w:rPr>
          <w:rFonts w:ascii="Verdana" w:hAnsi="Verdana"/>
          <w:color w:val="000000" w:themeColor="text1"/>
        </w:rPr>
        <w:t xml:space="preserve">Koszty badań arbitrażowych wraz ze wszystkimi kosztami ubocznymi ponosi strona domagająca się przeprowadzenia badań. </w:t>
      </w:r>
    </w:p>
    <w:p w:rsidR="001F1E38" w:rsidRPr="000520AA" w:rsidRDefault="001F1E38" w:rsidP="004F00B8">
      <w:pPr>
        <w:jc w:val="both"/>
        <w:rPr>
          <w:rFonts w:ascii="Verdana" w:hAnsi="Verdana" w:cs="Tahoma"/>
          <w:b/>
          <w:color w:val="000000" w:themeColor="text1"/>
        </w:rPr>
      </w:pPr>
      <w:r w:rsidRPr="000520AA">
        <w:rPr>
          <w:rFonts w:ascii="Verdana" w:hAnsi="Verdana" w:cs="Tahoma"/>
          <w:b/>
          <w:color w:val="000000" w:themeColor="text1"/>
        </w:rPr>
        <w:t>6.</w:t>
      </w:r>
      <w:r w:rsidR="0031410A" w:rsidRPr="000520AA">
        <w:rPr>
          <w:rFonts w:ascii="Verdana" w:hAnsi="Verdana" w:cs="Tahoma"/>
          <w:b/>
          <w:color w:val="000000" w:themeColor="text1"/>
        </w:rPr>
        <w:t>8</w:t>
      </w:r>
      <w:r w:rsidRPr="000520AA">
        <w:rPr>
          <w:rFonts w:ascii="Verdana" w:hAnsi="Verdana" w:cs="Tahoma"/>
          <w:b/>
          <w:color w:val="000000" w:themeColor="text1"/>
        </w:rPr>
        <w:t>.</w:t>
      </w:r>
      <w:r w:rsidR="005729F1" w:rsidRPr="000520AA">
        <w:rPr>
          <w:rFonts w:ascii="Verdana" w:hAnsi="Verdana" w:cs="Tahoma"/>
          <w:b/>
          <w:color w:val="000000" w:themeColor="text1"/>
        </w:rPr>
        <w:t xml:space="preserve"> </w:t>
      </w:r>
      <w:r w:rsidRPr="000520AA">
        <w:rPr>
          <w:rFonts w:ascii="Verdana" w:hAnsi="Verdana" w:cs="Tahoma"/>
          <w:b/>
          <w:color w:val="000000" w:themeColor="text1"/>
        </w:rPr>
        <w:t>Certyfikaty i deklaracje</w:t>
      </w:r>
      <w:r w:rsidR="007F333B" w:rsidRPr="000520AA">
        <w:rPr>
          <w:rFonts w:ascii="Verdana" w:hAnsi="Verdana" w:cs="Tahoma"/>
          <w:b/>
          <w:color w:val="000000" w:themeColor="text1"/>
        </w:rPr>
        <w:t xml:space="preserve">  </w:t>
      </w:r>
    </w:p>
    <w:p w:rsidR="00695170" w:rsidRPr="000520AA" w:rsidRDefault="00122CA4" w:rsidP="004F00B8">
      <w:pPr>
        <w:pStyle w:val="tekstost"/>
        <w:rPr>
          <w:rFonts w:ascii="Verdana" w:hAnsi="Verdana"/>
          <w:color w:val="000000" w:themeColor="text1"/>
        </w:rPr>
      </w:pPr>
      <w:r w:rsidRPr="000520AA">
        <w:rPr>
          <w:rFonts w:ascii="Verdana" w:hAnsi="Verdana" w:cs="Tahoma"/>
          <w:color w:val="000000" w:themeColor="text1"/>
        </w:rPr>
        <w:t>Inżynier</w:t>
      </w:r>
      <w:r w:rsidR="0080295B" w:rsidRPr="000520AA">
        <w:rPr>
          <w:rFonts w:ascii="Verdana" w:hAnsi="Verdana"/>
          <w:color w:val="000000" w:themeColor="text1"/>
        </w:rPr>
        <w:t xml:space="preserve"> może dopuścić do użycia tylko materiały zgodne z wymaganiami</w:t>
      </w:r>
      <w:r w:rsidR="00C72196" w:rsidRPr="000520AA">
        <w:rPr>
          <w:rFonts w:ascii="Verdana" w:hAnsi="Verdana"/>
          <w:color w:val="000000" w:themeColor="text1"/>
        </w:rPr>
        <w:t xml:space="preserve"> określonymi w odpowiednich </w:t>
      </w:r>
      <w:r w:rsidRPr="000520AA">
        <w:rPr>
          <w:rFonts w:ascii="Verdana" w:hAnsi="Verdana"/>
          <w:color w:val="000000" w:themeColor="text1"/>
        </w:rPr>
        <w:t>STWiORB</w:t>
      </w:r>
      <w:r w:rsidR="00C72196" w:rsidRPr="000520AA">
        <w:rPr>
          <w:rFonts w:ascii="Verdana" w:hAnsi="Verdana"/>
          <w:color w:val="000000" w:themeColor="text1"/>
        </w:rPr>
        <w:t xml:space="preserve">. Wyroby budowlane mogą zostać wprowadzone do obrotu zgodnie z wymaganiami p. 2.1 niniejszej </w:t>
      </w:r>
      <w:r w:rsidRPr="000520AA">
        <w:rPr>
          <w:rFonts w:ascii="Verdana" w:hAnsi="Verdana"/>
          <w:color w:val="000000" w:themeColor="text1"/>
        </w:rPr>
        <w:t>STWiORB</w:t>
      </w:r>
      <w:r w:rsidR="00C72196" w:rsidRPr="000520AA">
        <w:rPr>
          <w:rFonts w:ascii="Verdana" w:hAnsi="Verdana"/>
          <w:color w:val="000000" w:themeColor="text1"/>
        </w:rPr>
        <w:t>.</w:t>
      </w:r>
    </w:p>
    <w:p w:rsidR="001F1E38" w:rsidRPr="000520AA" w:rsidRDefault="001F1E38" w:rsidP="004F00B8">
      <w:pPr>
        <w:pStyle w:val="tekstost"/>
        <w:rPr>
          <w:rFonts w:ascii="Verdana" w:hAnsi="Verdana"/>
          <w:color w:val="000000" w:themeColor="text1"/>
        </w:rPr>
      </w:pPr>
      <w:r w:rsidRPr="000520AA">
        <w:rPr>
          <w:rFonts w:ascii="Verdana" w:hAnsi="Verdana" w:cs="Tahoma"/>
          <w:color w:val="000000" w:themeColor="text1"/>
        </w:rPr>
        <w:t xml:space="preserve">W przypadku materiałów, dla których ww. dokumenty są wymagane przez </w:t>
      </w:r>
      <w:r w:rsidR="00122CA4" w:rsidRPr="000520AA">
        <w:rPr>
          <w:rFonts w:ascii="Verdana" w:hAnsi="Verdana" w:cs="Tahoma"/>
          <w:color w:val="000000" w:themeColor="text1"/>
        </w:rPr>
        <w:t>STWiORB</w:t>
      </w:r>
      <w:r w:rsidRPr="000520AA">
        <w:rPr>
          <w:rFonts w:ascii="Verdana" w:hAnsi="Verdana" w:cs="Tahoma"/>
          <w:color w:val="000000" w:themeColor="text1"/>
        </w:rPr>
        <w:t>, każda partia dostarczona do robót będzie posiadać te dokumenty, określające w sposób jednoznaczny jej cechy</w:t>
      </w:r>
      <w:r w:rsidR="00C72196" w:rsidRPr="000520AA">
        <w:rPr>
          <w:rFonts w:ascii="Verdana" w:hAnsi="Verdana" w:cs="Tahoma"/>
          <w:color w:val="000000" w:themeColor="text1"/>
        </w:rPr>
        <w: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Produkty przemysłowe muszą posiadać ww. dokumenty wydane przez producenta, a w razie potrzeby poparte wynikami badań wykonanych przez niego. Kopie wyników tych badań będą dostarczone przez Wykonawcę </w:t>
      </w:r>
      <w:r w:rsidR="00122CA4" w:rsidRPr="000520AA">
        <w:rPr>
          <w:rFonts w:ascii="Verdana" w:hAnsi="Verdana" w:cs="Tahoma"/>
          <w:color w:val="000000" w:themeColor="text1"/>
        </w:rPr>
        <w:t>Inżynierowi</w:t>
      </w:r>
      <w:r w:rsidRPr="000520AA">
        <w:rPr>
          <w:rFonts w:ascii="Verdana" w:hAnsi="Verdana" w:cs="Tahoma"/>
          <w:color w:val="000000" w:themeColor="text1"/>
        </w:rPr>
        <w:t>.</w:t>
      </w:r>
    </w:p>
    <w:p w:rsidR="00D73F84"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Jakiekolwiek materiały, które nie spełniają tych wymagań będą odrzucone.</w:t>
      </w:r>
    </w:p>
    <w:p w:rsidR="0031410A" w:rsidRPr="000520AA" w:rsidRDefault="001F1E38" w:rsidP="004F00B8">
      <w:pPr>
        <w:jc w:val="both"/>
        <w:rPr>
          <w:rFonts w:ascii="Verdana" w:hAnsi="Verdana" w:cs="Tahoma"/>
          <w:b/>
          <w:color w:val="000000" w:themeColor="text1"/>
        </w:rPr>
      </w:pPr>
      <w:r w:rsidRPr="000520AA">
        <w:rPr>
          <w:rFonts w:ascii="Verdana" w:hAnsi="Verdana" w:cs="Tahoma"/>
          <w:b/>
          <w:color w:val="000000" w:themeColor="text1"/>
        </w:rPr>
        <w:t>6.</w:t>
      </w:r>
      <w:r w:rsidR="0031410A" w:rsidRPr="000520AA">
        <w:rPr>
          <w:rFonts w:ascii="Verdana" w:hAnsi="Verdana" w:cs="Tahoma"/>
          <w:b/>
          <w:color w:val="000000" w:themeColor="text1"/>
        </w:rPr>
        <w:t>9</w:t>
      </w:r>
      <w:r w:rsidRPr="000520AA">
        <w:rPr>
          <w:rFonts w:ascii="Verdana" w:hAnsi="Verdana" w:cs="Tahoma"/>
          <w:b/>
          <w:color w:val="000000" w:themeColor="text1"/>
        </w:rPr>
        <w:t>. Dokumenty budowy</w:t>
      </w:r>
    </w:p>
    <w:p w:rsidR="001F1E38" w:rsidRPr="000520AA" w:rsidRDefault="0031410A" w:rsidP="004F00B8">
      <w:pPr>
        <w:jc w:val="both"/>
        <w:rPr>
          <w:rFonts w:ascii="Verdana" w:hAnsi="Verdana" w:cs="Tahoma"/>
          <w:b/>
          <w:color w:val="000000" w:themeColor="text1"/>
        </w:rPr>
      </w:pPr>
      <w:r w:rsidRPr="000520AA">
        <w:rPr>
          <w:rFonts w:ascii="Verdana" w:hAnsi="Verdana" w:cs="Tahoma"/>
          <w:b/>
          <w:color w:val="000000" w:themeColor="text1"/>
        </w:rPr>
        <w:t xml:space="preserve">6.9.1. </w:t>
      </w:r>
      <w:r w:rsidR="001F1E38" w:rsidRPr="000520AA">
        <w:rPr>
          <w:rFonts w:ascii="Verdana" w:hAnsi="Verdana" w:cs="Tahoma"/>
          <w:b/>
          <w:color w:val="000000" w:themeColor="text1"/>
        </w:rPr>
        <w:t>Dziennik budowy</w:t>
      </w:r>
    </w:p>
    <w:p w:rsidR="001A5373"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Dziennik budowy jest wymaganym dokumentem prawnym obowiązującym Zamawiającego i Wykonawcę w okresie od przekazania Wykonawcy terenu budowy </w:t>
      </w:r>
      <w:r w:rsidR="00CB31E2" w:rsidRPr="000520AA">
        <w:rPr>
          <w:rFonts w:ascii="Verdana" w:hAnsi="Verdana" w:cs="Tahoma"/>
          <w:color w:val="000000" w:themeColor="text1"/>
        </w:rPr>
        <w:br/>
      </w:r>
      <w:r w:rsidRPr="000520AA">
        <w:rPr>
          <w:rFonts w:ascii="Verdana" w:hAnsi="Verdana" w:cs="Tahoma"/>
          <w:color w:val="000000" w:themeColor="text1"/>
        </w:rPr>
        <w:lastRenderedPageBreak/>
        <w:t>do końca okresu gwarancyjnego. Odpowiedzialność za prowadzenie dziennika budowy zgodnie z obowiązującymi przepisami [2] spoczywa na Wykonawcy.</w:t>
      </w:r>
    </w:p>
    <w:p w:rsidR="001F1E38" w:rsidRPr="000520AA" w:rsidRDefault="001A5373" w:rsidP="004F00B8">
      <w:pPr>
        <w:jc w:val="both"/>
        <w:rPr>
          <w:rFonts w:ascii="Verdana" w:hAnsi="Verdana" w:cs="Tahoma"/>
          <w:color w:val="000000" w:themeColor="text1"/>
        </w:rPr>
      </w:pPr>
      <w:r w:rsidRPr="000520AA">
        <w:rPr>
          <w:rFonts w:ascii="Verdana" w:hAnsi="Verdana"/>
          <w:color w:val="000000" w:themeColor="text1"/>
        </w:rPr>
        <w:t xml:space="preserve">Wpisów do Dziennika Budowy mogą dokonywać tylko osoby do tego uprawnione. </w:t>
      </w:r>
      <w:r w:rsidR="001F1E38" w:rsidRPr="000520AA">
        <w:rPr>
          <w:rFonts w:ascii="Verdana" w:hAnsi="Verdana" w:cs="Tahoma"/>
          <w:color w:val="000000" w:themeColor="text1"/>
        </w:rPr>
        <w:t>Zapisy w dzienniku budowy będą dokonywane na bieżąco i będą dotyczyć przebiegu robót, stanu bezpieczeństwa ludzi i mienia oraz technicznej i gospodarczej strony budowy.</w:t>
      </w:r>
    </w:p>
    <w:p w:rsidR="001A5373"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 drugim, bez przerw.</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Załączone do dziennika budowy protokoły i inne dokumenty będą oznaczone kolejnym numerem załącznika i opatrzone datą i podpisem Wykonawcy i </w:t>
      </w:r>
      <w:r w:rsidR="00B25A5C" w:rsidRPr="000520AA">
        <w:rPr>
          <w:rFonts w:ascii="Verdana" w:hAnsi="Verdana" w:cs="Tahoma"/>
          <w:color w:val="000000" w:themeColor="text1"/>
        </w:rPr>
        <w:t>Inżyniera</w:t>
      </w:r>
      <w:r w:rsidRPr="000520AA">
        <w:rPr>
          <w:rFonts w:ascii="Verdana" w:hAnsi="Verdana" w:cs="Tahoma"/>
          <w:color w:val="000000" w:themeColor="text1"/>
        </w:rPr>
        <w: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Do dziennika budowy należy wpisywać w szczególności:</w:t>
      </w:r>
    </w:p>
    <w:p w:rsidR="001F1E38" w:rsidRPr="000520AA" w:rsidRDefault="001F1E38" w:rsidP="004F00B8">
      <w:pPr>
        <w:numPr>
          <w:ilvl w:val="0"/>
          <w:numId w:val="7"/>
        </w:numPr>
        <w:ind w:left="0" w:firstLine="0"/>
        <w:jc w:val="both"/>
        <w:rPr>
          <w:rFonts w:ascii="Verdana" w:hAnsi="Verdana" w:cs="Tahoma"/>
          <w:color w:val="000000" w:themeColor="text1"/>
        </w:rPr>
      </w:pPr>
      <w:r w:rsidRPr="000520AA">
        <w:rPr>
          <w:rFonts w:ascii="Verdana" w:hAnsi="Verdana" w:cs="Tahoma"/>
          <w:color w:val="000000" w:themeColor="text1"/>
        </w:rPr>
        <w:t>datę przekazania Wykonawcy terenu budowy,</w:t>
      </w:r>
    </w:p>
    <w:p w:rsidR="001F1E38" w:rsidRPr="000520AA" w:rsidRDefault="001F1E38" w:rsidP="004F00B8">
      <w:pPr>
        <w:numPr>
          <w:ilvl w:val="0"/>
          <w:numId w:val="7"/>
        </w:numPr>
        <w:ind w:left="0" w:firstLine="0"/>
        <w:jc w:val="both"/>
        <w:rPr>
          <w:rFonts w:ascii="Verdana" w:hAnsi="Verdana" w:cs="Tahoma"/>
          <w:color w:val="000000" w:themeColor="text1"/>
        </w:rPr>
      </w:pPr>
      <w:r w:rsidRPr="000520AA">
        <w:rPr>
          <w:rFonts w:ascii="Verdana" w:hAnsi="Verdana" w:cs="Tahoma"/>
          <w:color w:val="000000" w:themeColor="text1"/>
        </w:rPr>
        <w:t>datę przekazania przez Zamawiającego dokumentacji projektowej,</w:t>
      </w:r>
    </w:p>
    <w:p w:rsidR="001F1E38" w:rsidRPr="000520AA" w:rsidRDefault="001F1E38" w:rsidP="004F00B8">
      <w:pPr>
        <w:numPr>
          <w:ilvl w:val="0"/>
          <w:numId w:val="7"/>
        </w:numPr>
        <w:ind w:left="0" w:firstLine="0"/>
        <w:jc w:val="both"/>
        <w:rPr>
          <w:rFonts w:ascii="Verdana" w:hAnsi="Verdana" w:cs="Tahoma"/>
          <w:color w:val="000000" w:themeColor="text1"/>
        </w:rPr>
      </w:pPr>
      <w:r w:rsidRPr="000520AA">
        <w:rPr>
          <w:rFonts w:ascii="Verdana" w:hAnsi="Verdana" w:cs="Tahoma"/>
          <w:color w:val="000000" w:themeColor="text1"/>
        </w:rPr>
        <w:t xml:space="preserve">uzgodnienie przez </w:t>
      </w:r>
      <w:r w:rsidR="00122CA4" w:rsidRPr="000520AA">
        <w:rPr>
          <w:rFonts w:ascii="Verdana" w:hAnsi="Verdana" w:cs="Tahoma"/>
          <w:color w:val="000000" w:themeColor="text1"/>
        </w:rPr>
        <w:t>Inżyniera</w:t>
      </w:r>
      <w:r w:rsidR="00AF459D" w:rsidRPr="000520AA">
        <w:rPr>
          <w:rFonts w:ascii="Verdana" w:hAnsi="Verdana" w:cs="Tahoma"/>
          <w:color w:val="000000" w:themeColor="text1"/>
        </w:rPr>
        <w:t xml:space="preserve"> </w:t>
      </w:r>
      <w:r w:rsidRPr="000520AA">
        <w:rPr>
          <w:rFonts w:ascii="Verdana" w:hAnsi="Verdana" w:cs="Tahoma"/>
          <w:color w:val="000000" w:themeColor="text1"/>
        </w:rPr>
        <w:t>programu zapewnienia jakości i harmonogramów robót,</w:t>
      </w:r>
    </w:p>
    <w:p w:rsidR="001F1E38" w:rsidRPr="000520AA" w:rsidRDefault="001F1E38" w:rsidP="004F00B8">
      <w:pPr>
        <w:numPr>
          <w:ilvl w:val="0"/>
          <w:numId w:val="7"/>
        </w:numPr>
        <w:ind w:left="0" w:firstLine="0"/>
        <w:jc w:val="both"/>
        <w:rPr>
          <w:rFonts w:ascii="Verdana" w:hAnsi="Verdana" w:cs="Tahoma"/>
          <w:color w:val="000000" w:themeColor="text1"/>
        </w:rPr>
      </w:pPr>
      <w:r w:rsidRPr="000520AA">
        <w:rPr>
          <w:rFonts w:ascii="Verdana" w:hAnsi="Verdana" w:cs="Tahoma"/>
          <w:color w:val="000000" w:themeColor="text1"/>
        </w:rPr>
        <w:t>terminy rozpoczęcia i zakończenia poszczególnych elementów robót,</w:t>
      </w:r>
    </w:p>
    <w:p w:rsidR="001F1E38" w:rsidRPr="000520AA" w:rsidRDefault="001F1E38" w:rsidP="004F00B8">
      <w:pPr>
        <w:numPr>
          <w:ilvl w:val="0"/>
          <w:numId w:val="7"/>
        </w:numPr>
        <w:ind w:left="0" w:firstLine="0"/>
        <w:jc w:val="both"/>
        <w:rPr>
          <w:rFonts w:ascii="Verdana" w:hAnsi="Verdana" w:cs="Tahoma"/>
          <w:color w:val="000000" w:themeColor="text1"/>
        </w:rPr>
      </w:pPr>
      <w:r w:rsidRPr="000520AA">
        <w:rPr>
          <w:rFonts w:ascii="Verdana" w:hAnsi="Verdana" w:cs="Tahoma"/>
          <w:color w:val="000000" w:themeColor="text1"/>
        </w:rPr>
        <w:t>przebieg robót, trudności i przeszkody w ich prowadzeniu, okresy i przyczyny przerw w robotach,</w:t>
      </w:r>
    </w:p>
    <w:p w:rsidR="001F1E38" w:rsidRPr="000520AA" w:rsidRDefault="001F1E38" w:rsidP="004F00B8">
      <w:pPr>
        <w:numPr>
          <w:ilvl w:val="0"/>
          <w:numId w:val="7"/>
        </w:numPr>
        <w:ind w:left="0" w:firstLine="0"/>
        <w:jc w:val="both"/>
        <w:rPr>
          <w:rFonts w:ascii="Verdana" w:hAnsi="Verdana" w:cs="Tahoma"/>
          <w:color w:val="000000" w:themeColor="text1"/>
        </w:rPr>
      </w:pPr>
      <w:r w:rsidRPr="000520AA">
        <w:rPr>
          <w:rFonts w:ascii="Verdana" w:hAnsi="Verdana" w:cs="Tahoma"/>
          <w:color w:val="000000" w:themeColor="text1"/>
        </w:rPr>
        <w:t xml:space="preserve">uwagi i polecenia </w:t>
      </w:r>
      <w:r w:rsidR="00122CA4" w:rsidRPr="000520AA">
        <w:rPr>
          <w:rFonts w:ascii="Verdana" w:hAnsi="Verdana" w:cs="Tahoma"/>
          <w:color w:val="000000" w:themeColor="text1"/>
        </w:rPr>
        <w:t>Inżyniera</w:t>
      </w:r>
      <w:r w:rsidRPr="000520AA">
        <w:rPr>
          <w:rFonts w:ascii="Verdana" w:hAnsi="Verdana" w:cs="Tahoma"/>
          <w:color w:val="000000" w:themeColor="text1"/>
        </w:rPr>
        <w:t>,</w:t>
      </w:r>
    </w:p>
    <w:p w:rsidR="001F1E38" w:rsidRPr="000520AA" w:rsidRDefault="001F1E38" w:rsidP="004F00B8">
      <w:pPr>
        <w:numPr>
          <w:ilvl w:val="0"/>
          <w:numId w:val="7"/>
        </w:numPr>
        <w:ind w:left="0" w:firstLine="0"/>
        <w:jc w:val="both"/>
        <w:rPr>
          <w:rFonts w:ascii="Verdana" w:hAnsi="Verdana" w:cs="Tahoma"/>
          <w:color w:val="000000" w:themeColor="text1"/>
        </w:rPr>
      </w:pPr>
      <w:r w:rsidRPr="000520AA">
        <w:rPr>
          <w:rFonts w:ascii="Verdana" w:hAnsi="Verdana" w:cs="Tahoma"/>
          <w:color w:val="000000" w:themeColor="text1"/>
        </w:rPr>
        <w:t>daty zarządzenia wstrzymania robót, z podaniem powodu,</w:t>
      </w:r>
    </w:p>
    <w:p w:rsidR="001F1E38" w:rsidRPr="000520AA" w:rsidRDefault="001F1E38" w:rsidP="004F00B8">
      <w:pPr>
        <w:numPr>
          <w:ilvl w:val="0"/>
          <w:numId w:val="7"/>
        </w:numPr>
        <w:ind w:left="0" w:firstLine="0"/>
        <w:jc w:val="both"/>
        <w:rPr>
          <w:rFonts w:ascii="Verdana" w:hAnsi="Verdana" w:cs="Tahoma"/>
          <w:color w:val="000000" w:themeColor="text1"/>
        </w:rPr>
      </w:pPr>
      <w:r w:rsidRPr="000520AA">
        <w:rPr>
          <w:rFonts w:ascii="Verdana" w:hAnsi="Verdana" w:cs="Tahoma"/>
          <w:color w:val="000000" w:themeColor="text1"/>
        </w:rPr>
        <w:t>zgłoszenia i daty odbiorów robót zanikających i ulegających zakryciu, częściowych i ostatecznych odbiorów robót,</w:t>
      </w:r>
    </w:p>
    <w:p w:rsidR="001F1E38" w:rsidRPr="000520AA" w:rsidRDefault="001F1E38" w:rsidP="004F00B8">
      <w:pPr>
        <w:numPr>
          <w:ilvl w:val="0"/>
          <w:numId w:val="7"/>
        </w:numPr>
        <w:ind w:left="0" w:firstLine="0"/>
        <w:jc w:val="both"/>
        <w:rPr>
          <w:rFonts w:ascii="Verdana" w:hAnsi="Verdana" w:cs="Tahoma"/>
          <w:color w:val="000000" w:themeColor="text1"/>
        </w:rPr>
      </w:pPr>
      <w:r w:rsidRPr="000520AA">
        <w:rPr>
          <w:rFonts w:ascii="Verdana" w:hAnsi="Verdana" w:cs="Tahoma"/>
          <w:color w:val="000000" w:themeColor="text1"/>
        </w:rPr>
        <w:t>wyjaśnienia, uwagi i propozycje Wykonawcy,</w:t>
      </w:r>
    </w:p>
    <w:p w:rsidR="001F1E38" w:rsidRPr="000520AA" w:rsidRDefault="001F1E38" w:rsidP="004F00B8">
      <w:pPr>
        <w:numPr>
          <w:ilvl w:val="0"/>
          <w:numId w:val="7"/>
        </w:numPr>
        <w:ind w:left="0" w:firstLine="0"/>
        <w:jc w:val="both"/>
        <w:rPr>
          <w:rFonts w:ascii="Verdana" w:hAnsi="Verdana" w:cs="Tahoma"/>
          <w:color w:val="000000" w:themeColor="text1"/>
        </w:rPr>
      </w:pPr>
      <w:r w:rsidRPr="000520AA">
        <w:rPr>
          <w:rFonts w:ascii="Verdana" w:hAnsi="Verdana" w:cs="Tahoma"/>
          <w:color w:val="000000" w:themeColor="text1"/>
        </w:rPr>
        <w:t>stan pogody i temperaturę powietrza w okresie wykonywania robót podlegających ograniczeniom lub wymaganiom szczególnym w związku z warunkami klimatycznymi,</w:t>
      </w:r>
    </w:p>
    <w:p w:rsidR="001F1E38" w:rsidRPr="000520AA" w:rsidRDefault="001F1E38" w:rsidP="004F00B8">
      <w:pPr>
        <w:numPr>
          <w:ilvl w:val="0"/>
          <w:numId w:val="7"/>
        </w:numPr>
        <w:ind w:left="0" w:firstLine="0"/>
        <w:jc w:val="both"/>
        <w:rPr>
          <w:rFonts w:ascii="Verdana" w:hAnsi="Verdana" w:cs="Tahoma"/>
          <w:color w:val="000000" w:themeColor="text1"/>
        </w:rPr>
      </w:pPr>
      <w:r w:rsidRPr="000520AA">
        <w:rPr>
          <w:rFonts w:ascii="Verdana" w:hAnsi="Verdana" w:cs="Tahoma"/>
          <w:color w:val="000000" w:themeColor="text1"/>
        </w:rPr>
        <w:t>zgodność rzeczywistych warunków geotechnicznych z ich opisem w dokumentacji projektowej,</w:t>
      </w:r>
    </w:p>
    <w:p w:rsidR="001F1E38" w:rsidRPr="000520AA" w:rsidRDefault="001F1E38" w:rsidP="004F00B8">
      <w:pPr>
        <w:numPr>
          <w:ilvl w:val="0"/>
          <w:numId w:val="7"/>
        </w:numPr>
        <w:ind w:left="0" w:firstLine="0"/>
        <w:jc w:val="both"/>
        <w:rPr>
          <w:rFonts w:ascii="Verdana" w:hAnsi="Verdana" w:cs="Tahoma"/>
          <w:color w:val="000000" w:themeColor="text1"/>
        </w:rPr>
      </w:pPr>
      <w:r w:rsidRPr="000520AA">
        <w:rPr>
          <w:rFonts w:ascii="Verdana" w:hAnsi="Verdana" w:cs="Tahoma"/>
          <w:color w:val="000000" w:themeColor="text1"/>
        </w:rPr>
        <w:t xml:space="preserve">dane dotyczące czynności geodezyjnych (pomiarowych) dokonywanych przed </w:t>
      </w:r>
      <w:r w:rsidR="00B16398" w:rsidRPr="000520AA">
        <w:rPr>
          <w:rFonts w:ascii="Verdana" w:hAnsi="Verdana" w:cs="Tahoma"/>
          <w:color w:val="000000" w:themeColor="text1"/>
        </w:rPr>
        <w:br/>
      </w:r>
      <w:r w:rsidRPr="000520AA">
        <w:rPr>
          <w:rFonts w:ascii="Verdana" w:hAnsi="Verdana" w:cs="Tahoma"/>
          <w:color w:val="000000" w:themeColor="text1"/>
        </w:rPr>
        <w:t>i w trakcie wykonywania robót,</w:t>
      </w:r>
    </w:p>
    <w:p w:rsidR="001F1E38" w:rsidRPr="000520AA" w:rsidRDefault="001F1E38" w:rsidP="004F00B8">
      <w:pPr>
        <w:numPr>
          <w:ilvl w:val="0"/>
          <w:numId w:val="7"/>
        </w:numPr>
        <w:ind w:left="0" w:firstLine="0"/>
        <w:jc w:val="both"/>
        <w:rPr>
          <w:rFonts w:ascii="Verdana" w:hAnsi="Verdana" w:cs="Tahoma"/>
          <w:color w:val="000000" w:themeColor="text1"/>
        </w:rPr>
      </w:pPr>
      <w:r w:rsidRPr="000520AA">
        <w:rPr>
          <w:rFonts w:ascii="Verdana" w:hAnsi="Verdana" w:cs="Tahoma"/>
          <w:color w:val="000000" w:themeColor="text1"/>
        </w:rPr>
        <w:t>dane dotyczące jakości materiałów, pobierania próbek oraz wyniki przeprowadzonych badań z podaniem, kto je przeprowadził,</w:t>
      </w:r>
    </w:p>
    <w:p w:rsidR="001F1E38" w:rsidRPr="000520AA" w:rsidRDefault="001F1E38" w:rsidP="004F00B8">
      <w:pPr>
        <w:numPr>
          <w:ilvl w:val="0"/>
          <w:numId w:val="7"/>
        </w:numPr>
        <w:ind w:left="0" w:firstLine="0"/>
        <w:jc w:val="both"/>
        <w:rPr>
          <w:rFonts w:ascii="Verdana" w:hAnsi="Verdana" w:cs="Tahoma"/>
          <w:color w:val="000000" w:themeColor="text1"/>
        </w:rPr>
      </w:pPr>
      <w:r w:rsidRPr="000520AA">
        <w:rPr>
          <w:rFonts w:ascii="Verdana" w:hAnsi="Verdana" w:cs="Tahoma"/>
          <w:color w:val="000000" w:themeColor="text1"/>
        </w:rPr>
        <w:t>wyniki prób poszczególnych elementów budowli z podaniem, kto je przeprowadził,</w:t>
      </w:r>
    </w:p>
    <w:p w:rsidR="001F1E38" w:rsidRPr="000520AA" w:rsidRDefault="001F1E38" w:rsidP="004F00B8">
      <w:pPr>
        <w:numPr>
          <w:ilvl w:val="0"/>
          <w:numId w:val="7"/>
        </w:numPr>
        <w:ind w:left="0" w:firstLine="0"/>
        <w:jc w:val="both"/>
        <w:rPr>
          <w:rFonts w:ascii="Verdana" w:hAnsi="Verdana" w:cs="Tahoma"/>
          <w:color w:val="000000" w:themeColor="text1"/>
        </w:rPr>
      </w:pPr>
      <w:r w:rsidRPr="000520AA">
        <w:rPr>
          <w:rFonts w:ascii="Verdana" w:hAnsi="Verdana" w:cs="Tahoma"/>
          <w:color w:val="000000" w:themeColor="text1"/>
        </w:rPr>
        <w:t>inne istotne informacje o przebiegu robót.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Propozycje, uwagi i wyjaśnienia Wykonawcy, wpisane do dziennika budowy będą przedłożone </w:t>
      </w:r>
      <w:r w:rsidR="00864598" w:rsidRPr="000520AA">
        <w:rPr>
          <w:rFonts w:ascii="Verdana" w:hAnsi="Verdana" w:cs="Tahoma"/>
          <w:color w:val="000000" w:themeColor="text1"/>
        </w:rPr>
        <w:t>Inżynierowi</w:t>
      </w:r>
      <w:r w:rsidR="00AF459D" w:rsidRPr="000520AA">
        <w:rPr>
          <w:rFonts w:ascii="Verdana" w:hAnsi="Verdana" w:cs="Tahoma"/>
          <w:color w:val="000000" w:themeColor="text1"/>
        </w:rPr>
        <w:t xml:space="preserve"> </w:t>
      </w:r>
      <w:r w:rsidRPr="000520AA">
        <w:rPr>
          <w:rFonts w:ascii="Verdana" w:hAnsi="Verdana" w:cs="Tahoma"/>
          <w:color w:val="000000" w:themeColor="text1"/>
        </w:rPr>
        <w:t>do ustosunkowania się.</w:t>
      </w:r>
      <w:r w:rsidR="00B16398" w:rsidRPr="000520AA">
        <w:rPr>
          <w:rFonts w:ascii="Verdana" w:hAnsi="Verdana" w:cs="Tahoma"/>
          <w:color w:val="000000" w:themeColor="text1"/>
        </w:rPr>
        <w:t xml:space="preserve"> </w:t>
      </w:r>
      <w:r w:rsidRPr="000520AA">
        <w:rPr>
          <w:rFonts w:ascii="Verdana" w:hAnsi="Verdana" w:cs="Tahoma"/>
          <w:color w:val="000000" w:themeColor="text1"/>
        </w:rPr>
        <w:t xml:space="preserve">Decyzje </w:t>
      </w:r>
      <w:r w:rsidR="00864598" w:rsidRPr="000520AA">
        <w:rPr>
          <w:rFonts w:ascii="Verdana" w:hAnsi="Verdana" w:cs="Tahoma"/>
          <w:color w:val="000000" w:themeColor="text1"/>
        </w:rPr>
        <w:t xml:space="preserve">Inżyniera </w:t>
      </w:r>
      <w:r w:rsidRPr="000520AA">
        <w:rPr>
          <w:rFonts w:ascii="Verdana" w:hAnsi="Verdana" w:cs="Tahoma"/>
          <w:color w:val="000000" w:themeColor="text1"/>
        </w:rPr>
        <w:t>wpisane do dziennika budowy Wykonawca podpisuje z zaznaczeniem ich przyjęcia lub zajęciem stanowiska.</w:t>
      </w:r>
    </w:p>
    <w:p w:rsidR="001F1E38" w:rsidRPr="000520AA" w:rsidRDefault="0031410A" w:rsidP="004F00B8">
      <w:pPr>
        <w:jc w:val="both"/>
        <w:rPr>
          <w:rFonts w:ascii="Verdana" w:hAnsi="Verdana" w:cs="Tahoma"/>
          <w:b/>
          <w:color w:val="000000" w:themeColor="text1"/>
        </w:rPr>
      </w:pPr>
      <w:r w:rsidRPr="000520AA">
        <w:rPr>
          <w:rFonts w:ascii="Verdana" w:hAnsi="Verdana" w:cs="Tahoma"/>
          <w:b/>
          <w:color w:val="000000" w:themeColor="text1"/>
        </w:rPr>
        <w:t>6.9.</w:t>
      </w:r>
      <w:r w:rsidR="00277013" w:rsidRPr="000520AA">
        <w:rPr>
          <w:rFonts w:ascii="Verdana" w:hAnsi="Verdana" w:cs="Tahoma"/>
          <w:b/>
          <w:color w:val="000000" w:themeColor="text1"/>
        </w:rPr>
        <w:t>2</w:t>
      </w:r>
      <w:r w:rsidRPr="000520AA">
        <w:rPr>
          <w:rFonts w:ascii="Verdana" w:hAnsi="Verdana" w:cs="Tahoma"/>
          <w:b/>
          <w:color w:val="000000" w:themeColor="text1"/>
        </w:rPr>
        <w:t xml:space="preserve">. </w:t>
      </w:r>
      <w:r w:rsidR="001F1E38" w:rsidRPr="000520AA">
        <w:rPr>
          <w:rFonts w:ascii="Verdana" w:hAnsi="Verdana" w:cs="Tahoma"/>
          <w:b/>
          <w:color w:val="000000" w:themeColor="text1"/>
        </w:rPr>
        <w:t>Dokumenty laboratoryjne</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w:t>
      </w:r>
      <w:r w:rsidR="00864598" w:rsidRPr="000520AA">
        <w:rPr>
          <w:rFonts w:ascii="Verdana" w:hAnsi="Verdana" w:cs="Tahoma"/>
          <w:color w:val="000000" w:themeColor="text1"/>
        </w:rPr>
        <w:t>Inżyniera</w:t>
      </w:r>
      <w:r w:rsidRPr="000520AA">
        <w:rPr>
          <w:rFonts w:ascii="Verdana" w:hAnsi="Verdana" w:cs="Tahoma"/>
          <w:color w:val="000000" w:themeColor="text1"/>
        </w:rPr>
        <w:t>.</w:t>
      </w:r>
    </w:p>
    <w:p w:rsidR="001F1E38" w:rsidRPr="000520AA" w:rsidRDefault="0031410A" w:rsidP="004F00B8">
      <w:pPr>
        <w:jc w:val="both"/>
        <w:rPr>
          <w:rFonts w:ascii="Verdana" w:hAnsi="Verdana" w:cs="Tahoma"/>
          <w:b/>
          <w:color w:val="000000" w:themeColor="text1"/>
        </w:rPr>
      </w:pPr>
      <w:r w:rsidRPr="000520AA">
        <w:rPr>
          <w:rFonts w:ascii="Verdana" w:hAnsi="Verdana" w:cs="Tahoma"/>
          <w:b/>
          <w:color w:val="000000" w:themeColor="text1"/>
        </w:rPr>
        <w:t>6.9.</w:t>
      </w:r>
      <w:r w:rsidR="00277013" w:rsidRPr="000520AA">
        <w:rPr>
          <w:rFonts w:ascii="Verdana" w:hAnsi="Verdana" w:cs="Tahoma"/>
          <w:b/>
          <w:color w:val="000000" w:themeColor="text1"/>
        </w:rPr>
        <w:t>3</w:t>
      </w:r>
      <w:r w:rsidRPr="000520AA">
        <w:rPr>
          <w:rFonts w:ascii="Verdana" w:hAnsi="Verdana" w:cs="Tahoma"/>
          <w:b/>
          <w:color w:val="000000" w:themeColor="text1"/>
        </w:rPr>
        <w:t xml:space="preserve">. </w:t>
      </w:r>
      <w:r w:rsidR="001F1E38" w:rsidRPr="000520AA">
        <w:rPr>
          <w:rFonts w:ascii="Verdana" w:hAnsi="Verdana" w:cs="Tahoma"/>
          <w:b/>
          <w:color w:val="000000" w:themeColor="text1"/>
        </w:rPr>
        <w:t>Pozostałe dokumenty budowy</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Do dokumentów budowy zalicza się, oprócz wymienionych w punktach (1) - (3) następujące dokumenty:</w:t>
      </w:r>
    </w:p>
    <w:p w:rsidR="001F1E38" w:rsidRPr="000520AA" w:rsidRDefault="001F1E38" w:rsidP="004F00B8">
      <w:pPr>
        <w:numPr>
          <w:ilvl w:val="0"/>
          <w:numId w:val="30"/>
        </w:numPr>
        <w:ind w:left="0" w:firstLine="0"/>
        <w:jc w:val="both"/>
        <w:rPr>
          <w:rFonts w:ascii="Verdana" w:hAnsi="Verdana" w:cs="Tahoma"/>
          <w:color w:val="000000" w:themeColor="text1"/>
        </w:rPr>
      </w:pPr>
      <w:r w:rsidRPr="000520AA">
        <w:rPr>
          <w:rFonts w:ascii="Verdana" w:hAnsi="Verdana" w:cs="Tahoma"/>
          <w:color w:val="000000" w:themeColor="text1"/>
        </w:rPr>
        <w:t>Pozwolenie (zgłoszenie) na realizację zadania budowlanego,</w:t>
      </w:r>
    </w:p>
    <w:p w:rsidR="001F1E38" w:rsidRPr="000520AA" w:rsidRDefault="001F1E38" w:rsidP="004F00B8">
      <w:pPr>
        <w:numPr>
          <w:ilvl w:val="0"/>
          <w:numId w:val="30"/>
        </w:numPr>
        <w:ind w:left="0" w:firstLine="0"/>
        <w:jc w:val="both"/>
        <w:rPr>
          <w:rFonts w:ascii="Verdana" w:hAnsi="Verdana" w:cs="Tahoma"/>
          <w:color w:val="000000" w:themeColor="text1"/>
        </w:rPr>
      </w:pPr>
      <w:r w:rsidRPr="000520AA">
        <w:rPr>
          <w:rFonts w:ascii="Verdana" w:hAnsi="Verdana" w:cs="Tahoma"/>
          <w:color w:val="000000" w:themeColor="text1"/>
        </w:rPr>
        <w:t>protokoły przekazania terenu budowy,</w:t>
      </w:r>
    </w:p>
    <w:p w:rsidR="001F1E38" w:rsidRPr="000520AA" w:rsidRDefault="001F1E38" w:rsidP="004F00B8">
      <w:pPr>
        <w:numPr>
          <w:ilvl w:val="0"/>
          <w:numId w:val="30"/>
        </w:numPr>
        <w:ind w:left="0" w:firstLine="0"/>
        <w:jc w:val="both"/>
        <w:rPr>
          <w:rFonts w:ascii="Verdana" w:hAnsi="Verdana" w:cs="Tahoma"/>
          <w:color w:val="000000" w:themeColor="text1"/>
        </w:rPr>
      </w:pPr>
      <w:r w:rsidRPr="000520AA">
        <w:rPr>
          <w:rFonts w:ascii="Verdana" w:hAnsi="Verdana" w:cs="Tahoma"/>
          <w:color w:val="000000" w:themeColor="text1"/>
        </w:rPr>
        <w:t>umowy cywilno-prawne z osobami trzecimi i inne umowy cywilno-prawne,</w:t>
      </w:r>
    </w:p>
    <w:p w:rsidR="001F1E38" w:rsidRPr="000520AA" w:rsidRDefault="001F1E38" w:rsidP="004F00B8">
      <w:pPr>
        <w:numPr>
          <w:ilvl w:val="0"/>
          <w:numId w:val="30"/>
        </w:numPr>
        <w:ind w:left="0" w:firstLine="0"/>
        <w:jc w:val="both"/>
        <w:rPr>
          <w:rFonts w:ascii="Verdana" w:hAnsi="Verdana" w:cs="Tahoma"/>
          <w:color w:val="000000" w:themeColor="text1"/>
        </w:rPr>
      </w:pPr>
      <w:r w:rsidRPr="000520AA">
        <w:rPr>
          <w:rFonts w:ascii="Verdana" w:hAnsi="Verdana" w:cs="Tahoma"/>
          <w:color w:val="000000" w:themeColor="text1"/>
        </w:rPr>
        <w:t>protokoły odbioru robót,</w:t>
      </w:r>
    </w:p>
    <w:p w:rsidR="001F1E38" w:rsidRPr="000520AA" w:rsidRDefault="001F1E38" w:rsidP="004F00B8">
      <w:pPr>
        <w:numPr>
          <w:ilvl w:val="0"/>
          <w:numId w:val="30"/>
        </w:numPr>
        <w:ind w:left="0" w:firstLine="0"/>
        <w:jc w:val="both"/>
        <w:rPr>
          <w:rFonts w:ascii="Verdana" w:hAnsi="Verdana" w:cs="Tahoma"/>
          <w:color w:val="000000" w:themeColor="text1"/>
        </w:rPr>
      </w:pPr>
      <w:r w:rsidRPr="000520AA">
        <w:rPr>
          <w:rFonts w:ascii="Verdana" w:hAnsi="Verdana" w:cs="Tahoma"/>
          <w:color w:val="000000" w:themeColor="text1"/>
        </w:rPr>
        <w:t>protokoły z narad i ustaleń,</w:t>
      </w:r>
    </w:p>
    <w:p w:rsidR="001F1E38" w:rsidRPr="000520AA" w:rsidRDefault="001F1E38" w:rsidP="004F00B8">
      <w:pPr>
        <w:numPr>
          <w:ilvl w:val="0"/>
          <w:numId w:val="30"/>
        </w:numPr>
        <w:ind w:left="0" w:firstLine="0"/>
        <w:jc w:val="both"/>
        <w:rPr>
          <w:rFonts w:ascii="Verdana" w:hAnsi="Verdana" w:cs="Tahoma"/>
          <w:color w:val="000000" w:themeColor="text1"/>
        </w:rPr>
      </w:pPr>
      <w:r w:rsidRPr="000520AA">
        <w:rPr>
          <w:rFonts w:ascii="Verdana" w:hAnsi="Verdana" w:cs="Tahoma"/>
          <w:color w:val="000000" w:themeColor="text1"/>
        </w:rPr>
        <w:t>korespondencja na budowie.</w:t>
      </w:r>
    </w:p>
    <w:p w:rsidR="001F1E38" w:rsidRPr="000520AA" w:rsidRDefault="0031410A" w:rsidP="004F00B8">
      <w:pPr>
        <w:jc w:val="both"/>
        <w:rPr>
          <w:rFonts w:ascii="Verdana" w:hAnsi="Verdana" w:cs="Tahoma"/>
          <w:b/>
          <w:color w:val="000000" w:themeColor="text1"/>
        </w:rPr>
      </w:pPr>
      <w:r w:rsidRPr="000520AA">
        <w:rPr>
          <w:rFonts w:ascii="Verdana" w:hAnsi="Verdana" w:cs="Tahoma"/>
          <w:b/>
          <w:color w:val="000000" w:themeColor="text1"/>
        </w:rPr>
        <w:t>6.9.</w:t>
      </w:r>
      <w:r w:rsidR="00277013" w:rsidRPr="000520AA">
        <w:rPr>
          <w:rFonts w:ascii="Verdana" w:hAnsi="Verdana" w:cs="Tahoma"/>
          <w:b/>
          <w:color w:val="000000" w:themeColor="text1"/>
        </w:rPr>
        <w:t>4</w:t>
      </w:r>
      <w:r w:rsidRPr="000520AA">
        <w:rPr>
          <w:rFonts w:ascii="Verdana" w:hAnsi="Verdana" w:cs="Tahoma"/>
          <w:b/>
          <w:color w:val="000000" w:themeColor="text1"/>
        </w:rPr>
        <w:t xml:space="preserve">. </w:t>
      </w:r>
      <w:r w:rsidR="001F1E38" w:rsidRPr="000520AA">
        <w:rPr>
          <w:rFonts w:ascii="Verdana" w:hAnsi="Verdana" w:cs="Tahoma"/>
          <w:b/>
          <w:color w:val="000000" w:themeColor="text1"/>
        </w:rPr>
        <w:t>Przechowywanie dokumentów budowy</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Dokumenty budowy będą przechowywane na terenie budowy w miejscu odpowiednio zabezpieczonym.</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Zaginięcie któregokolwiek z dokumentów budowy spowoduje jego natychmiastowe odtworzenie w formie przewidzianej prawem.</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Wszelkie dokumenty budowy będą zawsze dostępne dla </w:t>
      </w:r>
      <w:r w:rsidR="00864598" w:rsidRPr="000520AA">
        <w:rPr>
          <w:rFonts w:ascii="Verdana" w:hAnsi="Verdana" w:cs="Tahoma"/>
          <w:color w:val="000000" w:themeColor="text1"/>
        </w:rPr>
        <w:t>Inżyniera</w:t>
      </w:r>
      <w:r w:rsidRPr="000520AA">
        <w:rPr>
          <w:rFonts w:ascii="Verdana" w:hAnsi="Verdana" w:cs="Tahoma"/>
          <w:color w:val="000000" w:themeColor="text1"/>
        </w:rPr>
        <w:t xml:space="preserve"> i przedstawione do wglądu na życzenie Zamawiającego.</w:t>
      </w:r>
    </w:p>
    <w:p w:rsidR="001F1E38" w:rsidRPr="000520AA" w:rsidRDefault="001F1E38" w:rsidP="004F00B8">
      <w:pPr>
        <w:numPr>
          <w:ilvl w:val="0"/>
          <w:numId w:val="31"/>
        </w:numPr>
        <w:ind w:left="0" w:firstLine="0"/>
        <w:jc w:val="both"/>
        <w:rPr>
          <w:rFonts w:ascii="Verdana" w:hAnsi="Verdana" w:cs="Tahoma"/>
          <w:b/>
          <w:color w:val="000000" w:themeColor="text1"/>
        </w:rPr>
      </w:pPr>
      <w:r w:rsidRPr="000520AA">
        <w:rPr>
          <w:rFonts w:ascii="Verdana" w:hAnsi="Verdana" w:cs="Tahoma"/>
          <w:b/>
          <w:color w:val="000000" w:themeColor="text1"/>
        </w:rPr>
        <w:lastRenderedPageBreak/>
        <w:t>OBMIAR ROBÓT</w:t>
      </w:r>
      <w:r w:rsidRPr="000520AA">
        <w:rPr>
          <w:rFonts w:ascii="Verdana" w:hAnsi="Verdana" w:cs="Tahoma"/>
          <w:b/>
          <w:color w:val="000000" w:themeColor="text1"/>
        </w:rPr>
        <w:tab/>
      </w:r>
    </w:p>
    <w:p w:rsidR="001F1E38" w:rsidRPr="000520AA" w:rsidRDefault="005729F1" w:rsidP="004F00B8">
      <w:pPr>
        <w:numPr>
          <w:ilvl w:val="0"/>
          <w:numId w:val="32"/>
        </w:numPr>
        <w:ind w:left="0" w:firstLine="0"/>
        <w:jc w:val="both"/>
        <w:rPr>
          <w:rFonts w:ascii="Verdana" w:hAnsi="Verdana" w:cs="Tahoma"/>
          <w:b/>
          <w:color w:val="000000" w:themeColor="text1"/>
        </w:rPr>
      </w:pPr>
      <w:r w:rsidRPr="000520AA">
        <w:rPr>
          <w:rFonts w:ascii="Verdana" w:hAnsi="Verdana" w:cs="Tahoma"/>
          <w:b/>
          <w:color w:val="000000" w:themeColor="text1"/>
        </w:rPr>
        <w:t xml:space="preserve"> </w:t>
      </w:r>
      <w:r w:rsidR="001F1E38" w:rsidRPr="000520AA">
        <w:rPr>
          <w:rFonts w:ascii="Verdana" w:hAnsi="Verdana" w:cs="Tahoma"/>
          <w:b/>
          <w:color w:val="000000" w:themeColor="text1"/>
        </w:rPr>
        <w:t>Ogólne zasady obmiaru robót</w:t>
      </w:r>
    </w:p>
    <w:p w:rsidR="001F1E38" w:rsidRPr="000520AA" w:rsidRDefault="00277013" w:rsidP="004F00B8">
      <w:pPr>
        <w:jc w:val="both"/>
        <w:rPr>
          <w:rFonts w:ascii="Verdana" w:hAnsi="Verdana" w:cs="Tahoma"/>
          <w:color w:val="000000" w:themeColor="text1"/>
        </w:rPr>
      </w:pPr>
      <w:r w:rsidRPr="000520AA">
        <w:rPr>
          <w:rFonts w:ascii="Verdana" w:hAnsi="Verdana" w:cs="Tahoma"/>
          <w:color w:val="000000" w:themeColor="text1"/>
        </w:rPr>
        <w:t>Nie dotyczy – kontrakt ryczałtowy.</w:t>
      </w:r>
    </w:p>
    <w:p w:rsidR="001F1E38" w:rsidRPr="000520AA" w:rsidRDefault="001F1E38" w:rsidP="004F00B8">
      <w:pPr>
        <w:numPr>
          <w:ilvl w:val="0"/>
          <w:numId w:val="33"/>
        </w:numPr>
        <w:ind w:left="0" w:firstLine="0"/>
        <w:jc w:val="both"/>
        <w:rPr>
          <w:rFonts w:ascii="Verdana" w:hAnsi="Verdana" w:cs="Tahoma"/>
          <w:color w:val="000000" w:themeColor="text1"/>
        </w:rPr>
      </w:pPr>
      <w:r w:rsidRPr="000520AA">
        <w:rPr>
          <w:rFonts w:ascii="Verdana" w:hAnsi="Verdana" w:cs="Tahoma"/>
          <w:b/>
          <w:color w:val="000000" w:themeColor="text1"/>
        </w:rPr>
        <w:t>Zasady określania ilości robót i materiałów</w:t>
      </w:r>
    </w:p>
    <w:p w:rsidR="001F1E38" w:rsidRDefault="001F1E38" w:rsidP="004F00B8">
      <w:pPr>
        <w:jc w:val="both"/>
        <w:rPr>
          <w:rFonts w:ascii="Verdana" w:hAnsi="Verdana" w:cs="Tahoma"/>
          <w:color w:val="000000" w:themeColor="text1"/>
        </w:rPr>
      </w:pPr>
      <w:r w:rsidRPr="000520AA">
        <w:rPr>
          <w:rFonts w:ascii="Verdana" w:hAnsi="Verdana" w:cs="Tahoma"/>
          <w:color w:val="000000" w:themeColor="text1"/>
        </w:rPr>
        <w:t>Długości i odległości pomiędzy wyszczególnionymi punktami skrajnymi będą obmierzone poziomo wzdłuż linii osiowej.</w:t>
      </w:r>
    </w:p>
    <w:p w:rsidR="004F00B8" w:rsidRPr="000520AA" w:rsidRDefault="004F00B8" w:rsidP="004F00B8">
      <w:pPr>
        <w:jc w:val="both"/>
        <w:rPr>
          <w:rFonts w:ascii="Verdana" w:hAnsi="Verdana" w:cs="Tahoma"/>
          <w:color w:val="000000" w:themeColor="text1"/>
        </w:rPr>
      </w:pPr>
      <w:r w:rsidRPr="000520AA">
        <w:rPr>
          <w:rFonts w:ascii="Verdana" w:hAnsi="Verdana" w:cs="Tahoma"/>
          <w:color w:val="000000" w:themeColor="text1"/>
        </w:rPr>
        <w:t xml:space="preserve">Jeśli STWiORB właściwe dla danych robót nie wymagają tego inaczej, </w:t>
      </w:r>
      <w:r>
        <w:rPr>
          <w:rFonts w:ascii="Verdana" w:hAnsi="Verdana" w:cs="Tahoma"/>
          <w:color w:val="000000" w:themeColor="text1"/>
        </w:rPr>
        <w:t>powierzchnie</w:t>
      </w:r>
      <w:r w:rsidRPr="000520AA">
        <w:rPr>
          <w:rFonts w:ascii="Verdana" w:hAnsi="Verdana" w:cs="Tahoma"/>
          <w:color w:val="000000" w:themeColor="text1"/>
        </w:rPr>
        <w:t xml:space="preserve"> będą wyliczone w m</w:t>
      </w:r>
      <w:r>
        <w:rPr>
          <w:rFonts w:ascii="Verdana" w:hAnsi="Verdana" w:cs="Tahoma"/>
          <w:color w:val="000000" w:themeColor="text1"/>
          <w:vertAlign w:val="superscript"/>
        </w:rPr>
        <w:t>2</w:t>
      </w:r>
      <w:r w:rsidRPr="000520AA">
        <w:rPr>
          <w:rFonts w:ascii="Verdana" w:hAnsi="Verdana" w:cs="Tahoma"/>
          <w:color w:val="000000" w:themeColor="text1"/>
        </w:rPr>
        <w:t xml:space="preserve"> jako długość pomnożona przez </w:t>
      </w:r>
      <w:r>
        <w:rPr>
          <w:rFonts w:ascii="Verdana" w:hAnsi="Verdana" w:cs="Tahoma"/>
          <w:color w:val="000000" w:themeColor="text1"/>
        </w:rPr>
        <w:t>szerokość na górze</w:t>
      </w:r>
      <w:r w:rsidRPr="000520AA">
        <w:rPr>
          <w:rFonts w:ascii="Verdana" w:hAnsi="Verdana" w:cs="Tahoma"/>
          <w:color w:val="000000" w:themeColor="text1"/>
        </w:rPr>
        <w:t xml:space="preserve"> </w:t>
      </w:r>
      <w:r>
        <w:rPr>
          <w:rFonts w:ascii="Verdana" w:hAnsi="Verdana" w:cs="Tahoma"/>
          <w:color w:val="000000" w:themeColor="text1"/>
        </w:rPr>
        <w:t>danej warstwy</w:t>
      </w:r>
      <w:r w:rsidRPr="000520AA">
        <w:rPr>
          <w:rFonts w:ascii="Verdana" w:hAnsi="Verdana" w:cs="Tahoma"/>
          <w:color w:val="000000" w:themeColor="text1"/>
        </w:rPr>
        <w: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Jeśli </w:t>
      </w:r>
      <w:r w:rsidR="00864598" w:rsidRPr="000520AA">
        <w:rPr>
          <w:rFonts w:ascii="Verdana" w:hAnsi="Verdana" w:cs="Tahoma"/>
          <w:color w:val="000000" w:themeColor="text1"/>
        </w:rPr>
        <w:t>STWiORB</w:t>
      </w:r>
      <w:r w:rsidRPr="000520AA">
        <w:rPr>
          <w:rFonts w:ascii="Verdana" w:hAnsi="Verdana" w:cs="Tahoma"/>
          <w:color w:val="000000" w:themeColor="text1"/>
        </w:rPr>
        <w:t xml:space="preserve"> właściwe dla danych robót nie wymagają tego inaczej, objętości będą wyliczone w m</w:t>
      </w:r>
      <w:r w:rsidRPr="000520AA">
        <w:rPr>
          <w:rFonts w:ascii="Verdana" w:hAnsi="Verdana" w:cs="Tahoma"/>
          <w:color w:val="000000" w:themeColor="text1"/>
          <w:vertAlign w:val="superscript"/>
        </w:rPr>
        <w:t>3</w:t>
      </w:r>
      <w:r w:rsidRPr="000520AA">
        <w:rPr>
          <w:rFonts w:ascii="Verdana" w:hAnsi="Verdana" w:cs="Tahoma"/>
          <w:color w:val="000000" w:themeColor="text1"/>
        </w:rPr>
        <w:t xml:space="preserve"> jako długość pomnożona przez średni przekrój.</w:t>
      </w:r>
    </w:p>
    <w:p w:rsidR="00A51688" w:rsidRPr="000520AA" w:rsidRDefault="00A51688" w:rsidP="004F00B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 xml:space="preserve">Jeżeli w </w:t>
      </w:r>
      <w:r w:rsidR="00864598" w:rsidRPr="000520AA">
        <w:rPr>
          <w:rFonts w:ascii="Verdana" w:hAnsi="Verdana"/>
          <w:color w:val="000000" w:themeColor="text1"/>
          <w:spacing w:val="-3"/>
        </w:rPr>
        <w:t>STWiORB</w:t>
      </w:r>
      <w:r w:rsidRPr="000520AA">
        <w:rPr>
          <w:rFonts w:ascii="Verdana" w:hAnsi="Verdana"/>
          <w:color w:val="000000" w:themeColor="text1"/>
          <w:spacing w:val="-3"/>
        </w:rPr>
        <w:t xml:space="preserve"> dla danej roboty nie postanowiono inaczej, uważa się, że mierzone ilości będą określane zgodnie z zasadami arytmetyki z dokładnością odpowiadającą podanej dla danej</w:t>
      </w:r>
      <w:r w:rsidR="003D4489" w:rsidRPr="000520AA">
        <w:rPr>
          <w:rFonts w:ascii="Verdana" w:hAnsi="Verdana"/>
          <w:color w:val="000000" w:themeColor="text1"/>
          <w:spacing w:val="-3"/>
        </w:rPr>
        <w:t xml:space="preserve"> pozycji w kosztorysie</w:t>
      </w:r>
      <w:r w:rsidRPr="000520AA">
        <w:rPr>
          <w:rFonts w:ascii="Verdana" w:hAnsi="Verdana"/>
          <w:color w:val="000000" w:themeColor="text1"/>
          <w:spacing w:val="-3"/>
        </w:rPr>
        <w: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Ilości, które mają być obmierzone wagowo, będą ważone w tonach lub kilogramach zgodnie z wymaganiami </w:t>
      </w:r>
      <w:r w:rsidR="00864598" w:rsidRPr="000520AA">
        <w:rPr>
          <w:rFonts w:ascii="Verdana" w:hAnsi="Verdana" w:cs="Tahoma"/>
          <w:color w:val="000000" w:themeColor="text1"/>
        </w:rPr>
        <w:t>STWiORB</w:t>
      </w:r>
      <w:r w:rsidRPr="000520AA">
        <w:rPr>
          <w:rFonts w:ascii="Verdana" w:hAnsi="Verdana" w:cs="Tahoma"/>
          <w:color w:val="000000" w:themeColor="text1"/>
        </w:rPr>
        <w:t>.</w:t>
      </w:r>
    </w:p>
    <w:p w:rsidR="001F1E38" w:rsidRPr="000520AA" w:rsidRDefault="001F1E38" w:rsidP="004F00B8">
      <w:pPr>
        <w:jc w:val="both"/>
        <w:rPr>
          <w:rFonts w:ascii="Verdana" w:hAnsi="Verdana" w:cs="Tahoma"/>
          <w:color w:val="000000" w:themeColor="text1"/>
        </w:rPr>
      </w:pPr>
      <w:r w:rsidRPr="000520AA">
        <w:rPr>
          <w:rFonts w:ascii="Verdana" w:hAnsi="Verdana" w:cs="Tahoma"/>
          <w:b/>
          <w:color w:val="000000" w:themeColor="text1"/>
        </w:rPr>
        <w:t>7.3. Urządzenia i sprzęt pomiarowy</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Wszystkie urządzenia i sprzęt pomiarowy, stosowany w czasie obmiaru robót będą zaakceptowane przez </w:t>
      </w:r>
      <w:r w:rsidR="00864598" w:rsidRPr="000520AA">
        <w:rPr>
          <w:rFonts w:ascii="Verdana" w:hAnsi="Verdana" w:cs="Tahoma"/>
          <w:color w:val="000000" w:themeColor="text1"/>
        </w:rPr>
        <w:t>Inżyniera</w:t>
      </w:r>
      <w:r w:rsidRPr="000520AA">
        <w:rPr>
          <w:rFonts w:ascii="Verdana" w:hAnsi="Verdana" w:cs="Tahoma"/>
          <w:color w:val="000000" w:themeColor="text1"/>
        </w:rPr>
        <w: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Urządzenia i sprzęt pomiarowy zostaną dostarczone przez Wykonawcę. Jeżeli urządzenia te lub sprzęt wymagają badań atestujących to Wykonawca będzie posiadać ważne świadectwa legalizacji.</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Wszystkie urządzenia pomiarowe będą przez Wykonawcę utrzymane w dobrym stanie, w całym okresie trwania robót.</w:t>
      </w:r>
    </w:p>
    <w:p w:rsidR="001F1E38" w:rsidRPr="000520AA" w:rsidRDefault="001F1E38" w:rsidP="004F00B8">
      <w:pPr>
        <w:jc w:val="both"/>
        <w:rPr>
          <w:rFonts w:ascii="Verdana" w:hAnsi="Verdana" w:cs="Tahoma"/>
          <w:color w:val="000000" w:themeColor="text1"/>
        </w:rPr>
      </w:pPr>
      <w:r w:rsidRPr="000520AA">
        <w:rPr>
          <w:rFonts w:ascii="Verdana" w:hAnsi="Verdana" w:cs="Tahoma"/>
          <w:b/>
          <w:color w:val="000000" w:themeColor="text1"/>
        </w:rPr>
        <w:t xml:space="preserve">7.4. </w:t>
      </w:r>
      <w:r w:rsidR="00E92307" w:rsidRPr="000520AA">
        <w:rPr>
          <w:rFonts w:ascii="Verdana" w:hAnsi="Verdana" w:cs="Tahoma"/>
          <w:b/>
          <w:color w:val="000000" w:themeColor="text1"/>
        </w:rPr>
        <w:t>Wagi i zasady ważenia</w:t>
      </w:r>
    </w:p>
    <w:p w:rsidR="00E92307" w:rsidRPr="000520AA" w:rsidRDefault="00E92307" w:rsidP="004F00B8">
      <w:pPr>
        <w:tabs>
          <w:tab w:val="left" w:pos="-1725"/>
          <w:tab w:val="left" w:pos="-1005"/>
          <w:tab w:val="left" w:pos="-285"/>
          <w:tab w:val="left" w:pos="3"/>
          <w:tab w:val="left" w:pos="147"/>
          <w:tab w:val="left" w:pos="291"/>
          <w:tab w:val="left" w:pos="435"/>
          <w:tab w:val="left" w:pos="723"/>
          <w:tab w:val="left" w:pos="867"/>
          <w:tab w:val="left" w:pos="1011"/>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rPr>
      </w:pPr>
      <w:r w:rsidRPr="000520AA">
        <w:rPr>
          <w:rFonts w:ascii="Verdana" w:hAnsi="Verdana"/>
          <w:color w:val="000000" w:themeColor="text1"/>
        </w:rPr>
        <w:tab/>
        <w:t xml:space="preserve">Wykonawca dostarczy i zainstaluje urządzenia wagowe odpowiadające odnośnym wymaganiom </w:t>
      </w:r>
      <w:r w:rsidR="00864598" w:rsidRPr="000520AA">
        <w:rPr>
          <w:rFonts w:ascii="Verdana" w:hAnsi="Verdana"/>
          <w:color w:val="000000" w:themeColor="text1"/>
        </w:rPr>
        <w:t>STWiORB</w:t>
      </w:r>
      <w:r w:rsidRPr="000520AA">
        <w:rPr>
          <w:rFonts w:ascii="Verdana" w:hAnsi="Verdana"/>
          <w:color w:val="000000" w:themeColor="text1"/>
        </w:rPr>
        <w:t xml:space="preserve"> i będzie utrzymywać to wyposażenie zapewniając w sposób ciągły zachowanie dokładności wg norm zatwierdzonych przez </w:t>
      </w:r>
      <w:r w:rsidR="00864598" w:rsidRPr="000520AA">
        <w:rPr>
          <w:rFonts w:ascii="Verdana" w:hAnsi="Verdana" w:cs="Tahoma"/>
          <w:color w:val="000000" w:themeColor="text1"/>
        </w:rPr>
        <w:t>Inżyniera</w:t>
      </w:r>
      <w:r w:rsidRPr="000520AA">
        <w:rPr>
          <w:rFonts w:ascii="Verdana" w:hAnsi="Verdana"/>
          <w:color w:val="000000" w:themeColor="text1"/>
        </w:rPr>
        <w:t>.</w:t>
      </w:r>
    </w:p>
    <w:p w:rsidR="001F1E38" w:rsidRPr="000520AA" w:rsidRDefault="001F1E38" w:rsidP="004F00B8">
      <w:pPr>
        <w:numPr>
          <w:ilvl w:val="0"/>
          <w:numId w:val="34"/>
        </w:numPr>
        <w:ind w:left="0" w:firstLine="0"/>
        <w:jc w:val="both"/>
        <w:rPr>
          <w:rFonts w:ascii="Verdana" w:hAnsi="Verdana" w:cs="Tahoma"/>
          <w:b/>
          <w:color w:val="000000" w:themeColor="text1"/>
        </w:rPr>
      </w:pPr>
      <w:r w:rsidRPr="000520AA">
        <w:rPr>
          <w:rFonts w:ascii="Verdana" w:hAnsi="Verdana" w:cs="Tahoma"/>
          <w:b/>
          <w:color w:val="000000" w:themeColor="text1"/>
        </w:rPr>
        <w:t>ODBIÓR ROBÓT</w:t>
      </w:r>
    </w:p>
    <w:p w:rsidR="001F1E38" w:rsidRPr="000520AA" w:rsidRDefault="005729F1" w:rsidP="004F00B8">
      <w:pPr>
        <w:numPr>
          <w:ilvl w:val="0"/>
          <w:numId w:val="35"/>
        </w:numPr>
        <w:ind w:left="0" w:firstLine="0"/>
        <w:jc w:val="both"/>
        <w:rPr>
          <w:rFonts w:ascii="Verdana" w:hAnsi="Verdana" w:cs="Tahoma"/>
          <w:b/>
          <w:color w:val="000000" w:themeColor="text1"/>
        </w:rPr>
      </w:pPr>
      <w:r w:rsidRPr="000520AA">
        <w:rPr>
          <w:rFonts w:ascii="Verdana" w:hAnsi="Verdana" w:cs="Tahoma"/>
          <w:b/>
          <w:color w:val="000000" w:themeColor="text1"/>
        </w:rPr>
        <w:t xml:space="preserve"> </w:t>
      </w:r>
      <w:r w:rsidR="001F1E38" w:rsidRPr="000520AA">
        <w:rPr>
          <w:rFonts w:ascii="Verdana" w:hAnsi="Verdana" w:cs="Tahoma"/>
          <w:b/>
          <w:color w:val="000000" w:themeColor="text1"/>
        </w:rPr>
        <w:t>Rodzaje odbiorów robót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 zależności od ustaleń odpowiednich </w:t>
      </w:r>
      <w:r w:rsidR="00864598" w:rsidRPr="000520AA">
        <w:rPr>
          <w:rFonts w:ascii="Verdana" w:hAnsi="Verdana" w:cs="Tahoma"/>
          <w:color w:val="000000" w:themeColor="text1"/>
        </w:rPr>
        <w:t>STWiORB</w:t>
      </w:r>
      <w:r w:rsidRPr="000520AA">
        <w:rPr>
          <w:rFonts w:ascii="Verdana" w:hAnsi="Verdana" w:cs="Tahoma"/>
          <w:color w:val="000000" w:themeColor="text1"/>
        </w:rPr>
        <w:t>, roboty podlegają następującym etapom odbioru:</w:t>
      </w:r>
    </w:p>
    <w:p w:rsidR="001F1E38" w:rsidRPr="000520AA" w:rsidRDefault="001F1E38" w:rsidP="004F00B8">
      <w:pPr>
        <w:numPr>
          <w:ilvl w:val="0"/>
          <w:numId w:val="36"/>
        </w:numPr>
        <w:ind w:left="0" w:firstLine="0"/>
        <w:jc w:val="both"/>
        <w:rPr>
          <w:rFonts w:ascii="Verdana" w:hAnsi="Verdana" w:cs="Tahoma"/>
          <w:color w:val="000000" w:themeColor="text1"/>
        </w:rPr>
      </w:pPr>
      <w:r w:rsidRPr="000520AA">
        <w:rPr>
          <w:rFonts w:ascii="Verdana" w:hAnsi="Verdana" w:cs="Tahoma"/>
          <w:color w:val="000000" w:themeColor="text1"/>
        </w:rPr>
        <w:t>odbiorowi robót zanikających i ulegających zakryciu,</w:t>
      </w:r>
    </w:p>
    <w:p w:rsidR="001F1E38" w:rsidRPr="000520AA" w:rsidRDefault="001F1E38" w:rsidP="004F00B8">
      <w:pPr>
        <w:numPr>
          <w:ilvl w:val="0"/>
          <w:numId w:val="36"/>
        </w:numPr>
        <w:ind w:left="0" w:firstLine="0"/>
        <w:jc w:val="both"/>
        <w:rPr>
          <w:rFonts w:ascii="Verdana" w:hAnsi="Verdana" w:cs="Tahoma"/>
          <w:b/>
          <w:color w:val="000000" w:themeColor="text1"/>
        </w:rPr>
      </w:pPr>
      <w:r w:rsidRPr="000520AA">
        <w:rPr>
          <w:rFonts w:ascii="Verdana" w:hAnsi="Verdana" w:cs="Tahoma"/>
          <w:color w:val="000000" w:themeColor="text1"/>
        </w:rPr>
        <w:t>odbiorowi częściowemu,</w:t>
      </w:r>
    </w:p>
    <w:p w:rsidR="001F1E38" w:rsidRPr="000520AA" w:rsidRDefault="001F1E38" w:rsidP="004F00B8">
      <w:pPr>
        <w:numPr>
          <w:ilvl w:val="0"/>
          <w:numId w:val="36"/>
        </w:numPr>
        <w:ind w:left="0" w:firstLine="0"/>
        <w:jc w:val="both"/>
        <w:rPr>
          <w:rFonts w:ascii="Verdana" w:hAnsi="Verdana" w:cs="Tahoma"/>
          <w:b/>
          <w:color w:val="000000" w:themeColor="text1"/>
        </w:rPr>
      </w:pPr>
      <w:r w:rsidRPr="000520AA">
        <w:rPr>
          <w:rFonts w:ascii="Verdana" w:hAnsi="Verdana" w:cs="Tahoma"/>
          <w:color w:val="000000" w:themeColor="text1"/>
        </w:rPr>
        <w:t>odbiorowi ostatecznemu,</w:t>
      </w:r>
    </w:p>
    <w:p w:rsidR="001F1E38" w:rsidRPr="000520AA" w:rsidRDefault="007348A2" w:rsidP="004F00B8">
      <w:pPr>
        <w:numPr>
          <w:ilvl w:val="0"/>
          <w:numId w:val="36"/>
        </w:numPr>
        <w:ind w:left="0" w:firstLine="0"/>
        <w:jc w:val="both"/>
        <w:rPr>
          <w:rFonts w:ascii="Verdana" w:hAnsi="Verdana" w:cs="Tahoma"/>
          <w:color w:val="000000" w:themeColor="text1"/>
        </w:rPr>
      </w:pPr>
      <w:r w:rsidRPr="000520AA">
        <w:rPr>
          <w:rFonts w:ascii="Verdana" w:hAnsi="Verdana" w:cs="Tahoma"/>
          <w:color w:val="000000" w:themeColor="text1"/>
        </w:rPr>
        <w:t xml:space="preserve">odbiorowi </w:t>
      </w:r>
      <w:r w:rsidR="001F1E38" w:rsidRPr="000520AA">
        <w:rPr>
          <w:rFonts w:ascii="Verdana" w:hAnsi="Verdana" w:cs="Tahoma"/>
          <w:color w:val="000000" w:themeColor="text1"/>
        </w:rPr>
        <w:t>gwarancyjnemu.</w:t>
      </w:r>
    </w:p>
    <w:p w:rsidR="001F1E38" w:rsidRPr="000520AA" w:rsidRDefault="001F1E38" w:rsidP="004F00B8">
      <w:pPr>
        <w:numPr>
          <w:ilvl w:val="0"/>
          <w:numId w:val="37"/>
        </w:numPr>
        <w:ind w:left="0" w:firstLine="0"/>
        <w:jc w:val="both"/>
        <w:rPr>
          <w:rFonts w:ascii="Verdana" w:hAnsi="Verdana" w:cs="Tahoma"/>
          <w:b/>
          <w:color w:val="000000" w:themeColor="text1"/>
        </w:rPr>
      </w:pPr>
      <w:r w:rsidRPr="000520AA">
        <w:rPr>
          <w:rFonts w:ascii="Verdana" w:hAnsi="Verdana" w:cs="Tahoma"/>
          <w:b/>
          <w:color w:val="000000" w:themeColor="text1"/>
        </w:rPr>
        <w:t>Odbiór robót zanikających i ulegających zakryciu</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Odbiór robót zanikających i ulegających zakryciu polega na finalnej ocenie ilości i jakości wykonywanych robót, które w dalszym procesie realizacji ulegną zakryciu.</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Odbiór robót zanikających i ulegających zakryciu będzie dokonany w czasie umożliwiającym wykonanie ewentualnych korekt i poprawek bez hamowania ogólnego postępu robót.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Odbioru robót dokonuje </w:t>
      </w:r>
      <w:r w:rsidR="00864598" w:rsidRPr="000520AA">
        <w:rPr>
          <w:rFonts w:ascii="Verdana" w:hAnsi="Verdana" w:cs="Tahoma"/>
          <w:color w:val="000000" w:themeColor="text1"/>
        </w:rPr>
        <w:t>Inżynier</w:t>
      </w:r>
      <w:r w:rsidRPr="000520AA">
        <w:rPr>
          <w:rFonts w:ascii="Verdana" w:hAnsi="Verdana" w:cs="Tahoma"/>
          <w:color w:val="000000" w:themeColor="text1"/>
        </w:rPr>
        <w: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Gotowość danej części robót do odbioru zgłasza Wykonawca wpisem do dziennika budowy i jednoczesnym powiadomieniem </w:t>
      </w:r>
      <w:r w:rsidR="00864598" w:rsidRPr="000520AA">
        <w:rPr>
          <w:rFonts w:ascii="Verdana" w:hAnsi="Verdana" w:cs="Tahoma"/>
          <w:color w:val="000000" w:themeColor="text1"/>
        </w:rPr>
        <w:t>Inżyniera</w:t>
      </w:r>
      <w:r w:rsidRPr="000520AA">
        <w:rPr>
          <w:rFonts w:ascii="Verdana" w:hAnsi="Verdana" w:cs="Tahoma"/>
          <w:color w:val="000000" w:themeColor="text1"/>
        </w:rPr>
        <w:t xml:space="preserve">. Odbiór będzie przeprowadzony niezwłocznie, nie później jednak niż w ciągu 3 dni od daty zgłoszenia wpisem do dziennika budowy i powiadomienia o tym </w:t>
      </w:r>
      <w:r w:rsidR="00E92307" w:rsidRPr="000520AA">
        <w:rPr>
          <w:rFonts w:ascii="Verdana" w:hAnsi="Verdana" w:cs="Tahoma"/>
          <w:color w:val="000000" w:themeColor="text1"/>
        </w:rPr>
        <w:t xml:space="preserve">fakcie </w:t>
      </w:r>
      <w:r w:rsidR="00864598" w:rsidRPr="000520AA">
        <w:rPr>
          <w:rFonts w:ascii="Verdana" w:hAnsi="Verdana" w:cs="Tahoma"/>
          <w:color w:val="000000" w:themeColor="text1"/>
        </w:rPr>
        <w:t>Inżyniera</w:t>
      </w:r>
      <w:r w:rsidRPr="000520AA">
        <w:rPr>
          <w:rFonts w:ascii="Verdana" w:hAnsi="Verdana" w:cs="Tahoma"/>
          <w:color w:val="000000" w:themeColor="text1"/>
        </w:rPr>
        <w: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Jakość i ilość robót ulegających zakryciu ocenia </w:t>
      </w:r>
      <w:r w:rsidR="00864598" w:rsidRPr="000520AA">
        <w:rPr>
          <w:rFonts w:ascii="Verdana" w:hAnsi="Verdana" w:cs="Tahoma"/>
          <w:color w:val="000000" w:themeColor="text1"/>
        </w:rPr>
        <w:t xml:space="preserve">Inżynier </w:t>
      </w:r>
      <w:r w:rsidRPr="000520AA">
        <w:rPr>
          <w:rFonts w:ascii="Verdana" w:hAnsi="Verdana" w:cs="Tahoma"/>
          <w:color w:val="000000" w:themeColor="text1"/>
        </w:rPr>
        <w:t xml:space="preserve">na podstawie dokumentów zawierających komplet wyników badań laboratoryjnych i w oparciu o przeprowadzone pomiary, w konfrontacji z dokumentacją projektową, </w:t>
      </w:r>
      <w:r w:rsidR="00864598" w:rsidRPr="000520AA">
        <w:rPr>
          <w:rFonts w:ascii="Verdana" w:hAnsi="Verdana" w:cs="Tahoma"/>
          <w:color w:val="000000" w:themeColor="text1"/>
        </w:rPr>
        <w:t>STWiORB</w:t>
      </w:r>
      <w:r w:rsidRPr="000520AA">
        <w:rPr>
          <w:rFonts w:ascii="Verdana" w:hAnsi="Verdana" w:cs="Tahoma"/>
          <w:color w:val="000000" w:themeColor="text1"/>
        </w:rPr>
        <w:t xml:space="preserve"> i uprzednimi ustaleniami.</w:t>
      </w:r>
      <w:r w:rsidR="004F00B8" w:rsidRPr="000520AA">
        <w:rPr>
          <w:rFonts w:ascii="Verdana" w:hAnsi="Verdana" w:cs="Tahoma"/>
          <w:b/>
          <w:color w:val="000000" w:themeColor="text1"/>
        </w:rPr>
        <w:t xml:space="preserve"> </w:t>
      </w:r>
      <w:r w:rsidRPr="000520AA">
        <w:rPr>
          <w:rFonts w:ascii="Verdana" w:hAnsi="Verdana" w:cs="Tahoma"/>
          <w:b/>
          <w:color w:val="000000" w:themeColor="text1"/>
        </w:rPr>
        <w:t>Odbiór częściowy</w:t>
      </w:r>
    </w:p>
    <w:p w:rsidR="001F1E38" w:rsidRPr="000520AA" w:rsidRDefault="001F1E38" w:rsidP="004F00B8">
      <w:pPr>
        <w:pStyle w:val="Tekstpodstawowy2"/>
        <w:tabs>
          <w:tab w:val="left" w:pos="567"/>
        </w:tabs>
        <w:spacing w:before="0"/>
        <w:rPr>
          <w:rFonts w:ascii="Verdana" w:hAnsi="Verdana" w:cs="Tahoma"/>
          <w:b w:val="0"/>
          <w:color w:val="000000" w:themeColor="text1"/>
          <w:sz w:val="20"/>
          <w:szCs w:val="20"/>
        </w:rPr>
      </w:pPr>
      <w:r w:rsidRPr="000520AA">
        <w:rPr>
          <w:rFonts w:ascii="Verdana" w:hAnsi="Verdana" w:cs="Tahoma"/>
          <w:b w:val="0"/>
          <w:color w:val="000000" w:themeColor="text1"/>
          <w:sz w:val="20"/>
          <w:szCs w:val="20"/>
        </w:rPr>
        <w:t xml:space="preserve">Odbiór częściowy polega na ocenie ilości i jakości wykonanych części robót. </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Odbioru częściowego robót dokonuje się wg zasad jak przy odbiorze ostatecznym robót.</w:t>
      </w:r>
    </w:p>
    <w:p w:rsidR="002D46E1"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Odbioru robót dokonuje </w:t>
      </w:r>
      <w:r w:rsidR="00864598" w:rsidRPr="000520AA">
        <w:rPr>
          <w:rFonts w:ascii="Verdana" w:hAnsi="Verdana" w:cs="Tahoma"/>
          <w:color w:val="000000" w:themeColor="text1"/>
        </w:rPr>
        <w:t>Inżynier</w:t>
      </w:r>
      <w:r w:rsidRPr="000520AA">
        <w:rPr>
          <w:rFonts w:ascii="Verdana" w:hAnsi="Verdana" w:cs="Tahoma"/>
          <w:color w:val="000000" w:themeColor="text1"/>
        </w:rPr>
        <w:t>.</w:t>
      </w:r>
    </w:p>
    <w:p w:rsidR="001F1E38" w:rsidRPr="000520AA" w:rsidRDefault="001F1E38" w:rsidP="004F00B8">
      <w:pPr>
        <w:jc w:val="both"/>
        <w:rPr>
          <w:rFonts w:ascii="Verdana" w:hAnsi="Verdana" w:cs="Tahoma"/>
          <w:color w:val="000000" w:themeColor="text1"/>
        </w:rPr>
      </w:pPr>
      <w:r w:rsidRPr="000520AA">
        <w:rPr>
          <w:rFonts w:ascii="Verdana" w:hAnsi="Verdana" w:cs="Tahoma"/>
          <w:b/>
          <w:color w:val="000000" w:themeColor="text1"/>
        </w:rPr>
        <w:t>8.4 Odbiór ostateczny robót.</w:t>
      </w:r>
    </w:p>
    <w:p w:rsidR="001F1E38" w:rsidRPr="000520AA" w:rsidRDefault="001F1E38" w:rsidP="004F00B8">
      <w:pPr>
        <w:numPr>
          <w:ilvl w:val="0"/>
          <w:numId w:val="39"/>
        </w:numPr>
        <w:ind w:left="0" w:firstLine="0"/>
        <w:jc w:val="both"/>
        <w:rPr>
          <w:rFonts w:ascii="Verdana" w:hAnsi="Verdana" w:cs="Tahoma"/>
          <w:b/>
          <w:color w:val="000000" w:themeColor="text1"/>
        </w:rPr>
      </w:pPr>
      <w:r w:rsidRPr="000520AA">
        <w:rPr>
          <w:rFonts w:ascii="Verdana" w:hAnsi="Verdana" w:cs="Tahoma"/>
          <w:b/>
          <w:color w:val="000000" w:themeColor="text1"/>
        </w:rPr>
        <w:t>Zasady odbioru ostatecznego.</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Odbiór ostateczny polega na finalnej ocenie rzeczywistego wykonania robót w odniesieniu do ich ilości, jakości i wartości.</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lastRenderedPageBreak/>
        <w:t>Całkowi</w:t>
      </w:r>
      <w:r w:rsidR="00E92307" w:rsidRPr="000520AA">
        <w:rPr>
          <w:rFonts w:ascii="Verdana" w:hAnsi="Verdana" w:cs="Tahoma"/>
          <w:color w:val="000000" w:themeColor="text1"/>
        </w:rPr>
        <w:t>t</w:t>
      </w:r>
      <w:r w:rsidRPr="000520AA">
        <w:rPr>
          <w:rFonts w:ascii="Verdana" w:hAnsi="Verdana" w:cs="Tahoma"/>
          <w:color w:val="000000" w:themeColor="text1"/>
        </w:rPr>
        <w:t xml:space="preserve">e zakończenie robót oraz gotowość do odbioru ostatecznego będzie stwierdzona przez Wykonawcę wpisem do dziennika budowy z bezzwłocznym powiadomieniem na piśmie o tym fakcie </w:t>
      </w:r>
      <w:r w:rsidR="00864598" w:rsidRPr="000520AA">
        <w:rPr>
          <w:rFonts w:ascii="Verdana" w:hAnsi="Verdana" w:cs="Tahoma"/>
          <w:color w:val="000000" w:themeColor="text1"/>
        </w:rPr>
        <w:t>Inżyniera</w:t>
      </w:r>
      <w:r w:rsidRPr="000520AA">
        <w:rPr>
          <w:rFonts w:ascii="Verdana" w:hAnsi="Verdana" w:cs="Tahoma"/>
          <w:color w:val="000000" w:themeColor="text1"/>
        </w:rPr>
        <w: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Odbiór ostateczny robót nastąpi w terminie ustalonym w dokumentach umowy, licząc od dnia potwierdzenia przez </w:t>
      </w:r>
      <w:r w:rsidR="00864598" w:rsidRPr="000520AA">
        <w:rPr>
          <w:rFonts w:ascii="Verdana" w:hAnsi="Verdana" w:cs="Tahoma"/>
          <w:color w:val="000000" w:themeColor="text1"/>
        </w:rPr>
        <w:t>Inżyniera</w:t>
      </w:r>
      <w:r w:rsidR="00604E1B" w:rsidRPr="000520AA">
        <w:rPr>
          <w:rFonts w:ascii="Verdana" w:hAnsi="Verdana" w:cs="Tahoma"/>
          <w:color w:val="000000" w:themeColor="text1"/>
        </w:rPr>
        <w:t xml:space="preserve"> </w:t>
      </w:r>
      <w:r w:rsidRPr="000520AA">
        <w:rPr>
          <w:rFonts w:ascii="Verdana" w:hAnsi="Verdana" w:cs="Tahoma"/>
          <w:color w:val="000000" w:themeColor="text1"/>
        </w:rPr>
        <w:t xml:space="preserve">zakończenia robót i przyjęcia dokumentów, </w:t>
      </w:r>
      <w:r w:rsidR="00864598" w:rsidRPr="000520AA">
        <w:rPr>
          <w:rFonts w:ascii="Verdana" w:hAnsi="Verdana" w:cs="Tahoma"/>
          <w:color w:val="000000" w:themeColor="text1"/>
        </w:rPr>
        <w:br/>
      </w:r>
      <w:r w:rsidRPr="000520AA">
        <w:rPr>
          <w:rFonts w:ascii="Verdana" w:hAnsi="Verdana" w:cs="Tahoma"/>
          <w:color w:val="000000" w:themeColor="text1"/>
        </w:rPr>
        <w:t>o których mowa w punkcie 8.4.2.</w:t>
      </w:r>
    </w:p>
    <w:p w:rsidR="0086459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Odbioru ostatecznego robót dokona komisja wyznaczona przez Zamawiającego w obecności </w:t>
      </w:r>
      <w:r w:rsidR="00864598" w:rsidRPr="000520AA">
        <w:rPr>
          <w:rFonts w:ascii="Verdana" w:hAnsi="Verdana" w:cs="Tahoma"/>
          <w:color w:val="000000" w:themeColor="text1"/>
        </w:rPr>
        <w:t>Inżyniera</w:t>
      </w:r>
      <w:r w:rsidR="005729F1" w:rsidRPr="000520AA">
        <w:rPr>
          <w:rFonts w:ascii="Verdana" w:hAnsi="Verdana" w:cs="Tahoma"/>
          <w:color w:val="000000" w:themeColor="text1"/>
        </w:rPr>
        <w:t xml:space="preserve"> </w:t>
      </w:r>
      <w:r w:rsidRPr="000520AA">
        <w:rPr>
          <w:rFonts w:ascii="Verdana" w:hAnsi="Verdana" w:cs="Tahoma"/>
          <w:color w:val="000000" w:themeColor="text1"/>
        </w:rPr>
        <w:t>i Wykonawcy. Komisja odbierająca roboty dokona ich oceny jakościowej na podstawie przedłożonych dokumentów, wyników badań i pomiarów, ocenie wizualnej oraz zgodności wykonania robót z dokumentacją projektową</w:t>
      </w:r>
      <w:r w:rsidR="00E92307" w:rsidRPr="000520AA">
        <w:rPr>
          <w:rFonts w:ascii="Verdana" w:hAnsi="Verdana" w:cs="Tahoma"/>
          <w:color w:val="000000" w:themeColor="text1"/>
        </w:rPr>
        <w:t>, PFU</w:t>
      </w:r>
      <w:r w:rsidRPr="000520AA">
        <w:rPr>
          <w:rFonts w:ascii="Verdana" w:hAnsi="Verdana" w:cs="Tahoma"/>
          <w:color w:val="000000" w:themeColor="text1"/>
        </w:rPr>
        <w:t xml:space="preserve"> </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i </w:t>
      </w:r>
      <w:r w:rsidR="00864598" w:rsidRPr="000520AA">
        <w:rPr>
          <w:rFonts w:ascii="Verdana" w:hAnsi="Verdana" w:cs="Tahoma"/>
          <w:color w:val="000000" w:themeColor="text1"/>
        </w:rPr>
        <w:t>STWiORB</w:t>
      </w:r>
      <w:r w:rsidRPr="000520AA">
        <w:rPr>
          <w:rFonts w:ascii="Verdana" w:hAnsi="Verdana" w:cs="Tahoma"/>
          <w:color w:val="000000" w:themeColor="text1"/>
        </w:rPr>
        <w: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 toku odbioru ostatecznego robót komisja zapozna się z realizacją ustaleń przyjętych w trakcie odbiorów robót zanikających i ulegających zakryciu, zwłaszcza </w:t>
      </w:r>
      <w:r w:rsidR="002D46E1" w:rsidRPr="000520AA">
        <w:rPr>
          <w:rFonts w:ascii="Verdana" w:hAnsi="Verdana" w:cs="Tahoma"/>
          <w:color w:val="000000" w:themeColor="text1"/>
        </w:rPr>
        <w:br/>
      </w:r>
      <w:r w:rsidRPr="000520AA">
        <w:rPr>
          <w:rFonts w:ascii="Verdana" w:hAnsi="Verdana" w:cs="Tahoma"/>
          <w:color w:val="000000" w:themeColor="text1"/>
        </w:rPr>
        <w:t>w zakresie wykonania robót uzupełniających i poprawkowych.</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 xml:space="preserve">W przypadku niewykonania wyznaczonych robót poprawkowych lub robót </w:t>
      </w:r>
      <w:r w:rsidR="00E92307" w:rsidRPr="000520AA">
        <w:rPr>
          <w:rFonts w:ascii="Verdana" w:hAnsi="Verdana" w:cs="Tahoma"/>
          <w:color w:val="000000" w:themeColor="text1"/>
        </w:rPr>
        <w:t>uzupełniający</w:t>
      </w:r>
      <w:r w:rsidRPr="000520AA">
        <w:rPr>
          <w:rFonts w:ascii="Verdana" w:hAnsi="Verdana" w:cs="Tahoma"/>
          <w:color w:val="000000" w:themeColor="text1"/>
        </w:rPr>
        <w:t>ch, komisja przerwie swoje czynności i ustali nowy termin odbioru ostatecznego.</w:t>
      </w:r>
    </w:p>
    <w:p w:rsidR="005729F1" w:rsidRPr="000520AA" w:rsidRDefault="001F1E38" w:rsidP="004F00B8">
      <w:pPr>
        <w:tabs>
          <w:tab w:val="right" w:pos="0"/>
        </w:tabs>
        <w:jc w:val="both"/>
        <w:rPr>
          <w:rFonts w:ascii="Verdana" w:hAnsi="Verdana" w:cs="Arial"/>
          <w:color w:val="000000" w:themeColor="text1"/>
        </w:rPr>
      </w:pPr>
      <w:r w:rsidRPr="000520AA">
        <w:rPr>
          <w:rFonts w:ascii="Verdana" w:hAnsi="Verdana" w:cs="Tahoma"/>
          <w:color w:val="000000" w:themeColor="text1"/>
        </w:rPr>
        <w:t>W przypadku stwierdzenia przez komisję, że jakość wykonywanych robót w poszczególnych asortymentach nieznacznie odbiega od wymaganej z dokumentacją projektową</w:t>
      </w:r>
      <w:r w:rsidR="00E92307" w:rsidRPr="000520AA">
        <w:rPr>
          <w:rFonts w:ascii="Verdana" w:hAnsi="Verdana" w:cs="Tahoma"/>
          <w:color w:val="000000" w:themeColor="text1"/>
        </w:rPr>
        <w:t>, PFU</w:t>
      </w:r>
      <w:r w:rsidRPr="000520AA">
        <w:rPr>
          <w:rFonts w:ascii="Verdana" w:hAnsi="Verdana" w:cs="Tahoma"/>
          <w:color w:val="000000" w:themeColor="text1"/>
        </w:rPr>
        <w:t xml:space="preserve"> i </w:t>
      </w:r>
      <w:r w:rsidR="00864598" w:rsidRPr="000520AA">
        <w:rPr>
          <w:rFonts w:ascii="Verdana" w:hAnsi="Verdana" w:cs="Tahoma"/>
          <w:color w:val="000000" w:themeColor="text1"/>
        </w:rPr>
        <w:t>STWiORB</w:t>
      </w:r>
      <w:r w:rsidRPr="000520AA">
        <w:rPr>
          <w:rFonts w:ascii="Verdana" w:hAnsi="Verdana" w:cs="Tahoma"/>
          <w:color w:val="000000" w:themeColor="text1"/>
        </w:rPr>
        <w:t xml:space="preserve"> z uwzględnieniem tolerancji i nie ma większego wpływu na cechy eksploatacyjne obiektu oraz bezpieczeństwo ruchu, komisja może dokonać potrąceń, oceniając pomniejszoną wartość wykonywanych robót w stosunku do wymagań przyjętych w dokumentach umowy. Sposób obliczania</w:t>
      </w:r>
      <w:r w:rsidR="00C72196" w:rsidRPr="000520AA">
        <w:rPr>
          <w:rFonts w:ascii="Verdana" w:hAnsi="Verdana" w:cs="Tahoma"/>
          <w:color w:val="000000" w:themeColor="text1"/>
        </w:rPr>
        <w:t xml:space="preserve"> ewentualnych</w:t>
      </w:r>
      <w:r w:rsidRPr="000520AA">
        <w:rPr>
          <w:rFonts w:ascii="Verdana" w:hAnsi="Verdana" w:cs="Tahoma"/>
          <w:color w:val="000000" w:themeColor="text1"/>
        </w:rPr>
        <w:t xml:space="preserve"> potrąceń zostanie przyjęty</w:t>
      </w:r>
      <w:r w:rsidR="00C72196" w:rsidRPr="000520AA">
        <w:rPr>
          <w:rFonts w:ascii="Verdana" w:hAnsi="Verdana" w:cs="Tahoma"/>
          <w:color w:val="000000" w:themeColor="text1"/>
        </w:rPr>
        <w:t xml:space="preserve"> </w:t>
      </w:r>
      <w:r w:rsidR="002D46E1" w:rsidRPr="000520AA">
        <w:rPr>
          <w:rFonts w:ascii="Verdana" w:hAnsi="Verdana" w:cs="Arial"/>
          <w:color w:val="000000" w:themeColor="text1"/>
        </w:rPr>
        <w:t>w zakresie składu mieszanki mineralno-asfaltowej wg odpowiednich dla dane</w:t>
      </w:r>
      <w:r w:rsidR="00C72196" w:rsidRPr="000520AA">
        <w:rPr>
          <w:rFonts w:ascii="Verdana" w:hAnsi="Verdana" w:cs="Arial"/>
          <w:color w:val="000000" w:themeColor="text1"/>
        </w:rPr>
        <w:t>go</w:t>
      </w:r>
      <w:r w:rsidR="002D46E1" w:rsidRPr="000520AA">
        <w:rPr>
          <w:rFonts w:ascii="Verdana" w:hAnsi="Verdana" w:cs="Arial"/>
          <w:color w:val="000000" w:themeColor="text1"/>
        </w:rPr>
        <w:t xml:space="preserve"> </w:t>
      </w:r>
      <w:r w:rsidR="006E5272" w:rsidRPr="000520AA">
        <w:rPr>
          <w:rFonts w:ascii="Verdana" w:hAnsi="Verdana" w:cs="Arial"/>
          <w:color w:val="000000" w:themeColor="text1"/>
        </w:rPr>
        <w:t>asortymentu</w:t>
      </w:r>
      <w:r w:rsidR="002D46E1" w:rsidRPr="000520AA">
        <w:rPr>
          <w:rFonts w:ascii="Verdana" w:hAnsi="Verdana" w:cs="Arial"/>
          <w:color w:val="000000" w:themeColor="text1"/>
        </w:rPr>
        <w:t xml:space="preserve"> </w:t>
      </w:r>
      <w:r w:rsidR="00864598" w:rsidRPr="000520AA">
        <w:rPr>
          <w:rFonts w:ascii="Verdana" w:hAnsi="Verdana" w:cs="Arial"/>
          <w:color w:val="000000" w:themeColor="text1"/>
        </w:rPr>
        <w:t>STWiORB</w:t>
      </w:r>
      <w:r w:rsidR="002D46E1" w:rsidRPr="000520AA">
        <w:rPr>
          <w:rFonts w:ascii="Verdana" w:hAnsi="Verdana" w:cs="Arial"/>
          <w:color w:val="000000" w:themeColor="text1"/>
        </w:rPr>
        <w:t xml:space="preserve">, natomiast </w:t>
      </w:r>
      <w:r w:rsidR="002D46E1" w:rsidRPr="000520AA">
        <w:rPr>
          <w:rFonts w:ascii="Verdana" w:hAnsi="Verdana"/>
          <w:color w:val="000000" w:themeColor="text1"/>
        </w:rPr>
        <w:t xml:space="preserve">dla pozostałych parametrów będzie miała zastosowanie </w:t>
      </w:r>
      <w:r w:rsidR="002D46E1" w:rsidRPr="000520AA">
        <w:rPr>
          <w:rFonts w:ascii="Verdana" w:hAnsi="Verdana" w:cs="Arial"/>
          <w:color w:val="000000" w:themeColor="text1"/>
        </w:rPr>
        <w:t xml:space="preserve">Instrukcja DP-T 14 stanowiąca </w:t>
      </w:r>
      <w:r w:rsidR="00914BBB" w:rsidRPr="000520AA">
        <w:rPr>
          <w:rFonts w:ascii="Verdana" w:hAnsi="Verdana" w:cs="Arial"/>
          <w:color w:val="000000" w:themeColor="text1"/>
        </w:rPr>
        <w:t>Z</w:t>
      </w:r>
      <w:r w:rsidR="002D46E1" w:rsidRPr="000520AA">
        <w:rPr>
          <w:rFonts w:ascii="Verdana" w:hAnsi="Verdana" w:cs="Arial"/>
          <w:color w:val="000000" w:themeColor="text1"/>
        </w:rPr>
        <w:t xml:space="preserve">ałącznik do </w:t>
      </w:r>
      <w:r w:rsidR="00914BBB" w:rsidRPr="000520AA">
        <w:rPr>
          <w:rFonts w:ascii="Verdana" w:hAnsi="Verdana" w:cs="Arial"/>
          <w:color w:val="000000" w:themeColor="text1"/>
        </w:rPr>
        <w:t>Z</w:t>
      </w:r>
      <w:r w:rsidR="002D46E1" w:rsidRPr="000520AA">
        <w:rPr>
          <w:rFonts w:ascii="Verdana" w:hAnsi="Verdana" w:cs="Arial"/>
          <w:color w:val="000000" w:themeColor="text1"/>
        </w:rPr>
        <w:t>arządzenia nr 10 Generalnego Dyrektora Dróg Krajowych i Autostrad z dnia 30 marca 2017 r.</w:t>
      </w:r>
    </w:p>
    <w:p w:rsidR="001F1E38" w:rsidRPr="000520AA" w:rsidRDefault="005729F1" w:rsidP="004F00B8">
      <w:pPr>
        <w:jc w:val="both"/>
        <w:rPr>
          <w:rFonts w:ascii="Verdana" w:hAnsi="Verdana" w:cs="Tahoma"/>
          <w:color w:val="000000" w:themeColor="text1"/>
        </w:rPr>
      </w:pPr>
      <w:r w:rsidRPr="000520AA">
        <w:rPr>
          <w:rFonts w:ascii="Verdana" w:hAnsi="Verdana" w:cs="Tahoma"/>
          <w:b/>
          <w:color w:val="000000" w:themeColor="text1"/>
        </w:rPr>
        <w:t>8.4.2. Dokumenty do obioru ostatecznego</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Podstawowym dokumentem do dokonania odbioru ostatecznego robót jest protokół odbioru ostatecznego robót sporządzony wg wzoru ustalonego przez Zamawiającego.</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Do odbioru ostatecznego Wykonawca jest zobowiązany przygotować następujące dokumenty:</w:t>
      </w:r>
    </w:p>
    <w:p w:rsidR="004465D1" w:rsidRPr="000520AA" w:rsidRDefault="004465D1" w:rsidP="004F00B8">
      <w:pPr>
        <w:numPr>
          <w:ilvl w:val="0"/>
          <w:numId w:val="40"/>
        </w:numPr>
        <w:ind w:left="0" w:firstLine="0"/>
        <w:jc w:val="both"/>
        <w:rPr>
          <w:rFonts w:ascii="Verdana" w:hAnsi="Verdana" w:cs="Tahoma"/>
          <w:color w:val="000000" w:themeColor="text1"/>
        </w:rPr>
      </w:pPr>
      <w:r w:rsidRPr="000520AA">
        <w:rPr>
          <w:rFonts w:ascii="Verdana" w:hAnsi="Verdana" w:cs="Tahoma"/>
          <w:color w:val="000000" w:themeColor="text1"/>
        </w:rPr>
        <w:t xml:space="preserve">Dokumentację </w:t>
      </w:r>
      <w:r w:rsidRPr="000520AA">
        <w:rPr>
          <w:rFonts w:ascii="Verdana" w:hAnsi="Verdana"/>
          <w:color w:val="000000" w:themeColor="text1"/>
          <w:spacing w:val="-3"/>
        </w:rPr>
        <w:t>projektową podstawową z naniesionymi zmianami oraz dodatkową, jeśli została sporządzona w trakcie realizacji umowy. Wymaga się przy tym, aby dokumentacja została tak opracowana graficznie, aby wszelkie naniesione zmiany były łatwo rozpoznawalne.</w:t>
      </w:r>
    </w:p>
    <w:p w:rsidR="004465D1" w:rsidRPr="000520AA" w:rsidRDefault="004465D1" w:rsidP="004F00B8">
      <w:pPr>
        <w:numPr>
          <w:ilvl w:val="0"/>
          <w:numId w:val="40"/>
        </w:numPr>
        <w:ind w:left="0" w:firstLine="0"/>
        <w:jc w:val="both"/>
        <w:rPr>
          <w:rFonts w:ascii="Verdana" w:hAnsi="Verdana" w:cs="Tahoma"/>
          <w:color w:val="000000" w:themeColor="text1"/>
        </w:rPr>
      </w:pPr>
      <w:r w:rsidRPr="000520AA">
        <w:rPr>
          <w:rFonts w:ascii="Verdana" w:hAnsi="Verdana"/>
          <w:color w:val="000000" w:themeColor="text1"/>
          <w:spacing w:val="-3"/>
        </w:rPr>
        <w:t>Szczegółowe Specyfikacje Techniczne Wykonania i Odbioru Robót Budowlanych (podstawowe z dokumentów umowy i ew. uzupełniające lub zamienne).</w:t>
      </w:r>
    </w:p>
    <w:p w:rsidR="004465D1" w:rsidRPr="000520AA" w:rsidRDefault="004465D1" w:rsidP="004F00B8">
      <w:pPr>
        <w:numPr>
          <w:ilvl w:val="0"/>
          <w:numId w:val="40"/>
        </w:numPr>
        <w:ind w:left="0" w:firstLine="0"/>
        <w:jc w:val="both"/>
        <w:rPr>
          <w:rFonts w:ascii="Verdana" w:hAnsi="Verdana" w:cs="Tahoma"/>
          <w:color w:val="000000" w:themeColor="text1"/>
        </w:rPr>
      </w:pPr>
      <w:r w:rsidRPr="000520AA">
        <w:rPr>
          <w:rFonts w:ascii="Verdana" w:hAnsi="Verdana"/>
          <w:color w:val="000000" w:themeColor="text1"/>
          <w:spacing w:val="-3"/>
        </w:rPr>
        <w:t>Recepty i ustalenia technologiczne.</w:t>
      </w:r>
    </w:p>
    <w:p w:rsidR="008621CA" w:rsidRPr="000520AA" w:rsidRDefault="00864598" w:rsidP="004F00B8">
      <w:pPr>
        <w:numPr>
          <w:ilvl w:val="0"/>
          <w:numId w:val="40"/>
        </w:numPr>
        <w:ind w:left="0" w:firstLine="0"/>
        <w:jc w:val="both"/>
        <w:rPr>
          <w:rFonts w:ascii="Verdana" w:hAnsi="Verdana" w:cs="Tahoma"/>
          <w:color w:val="000000" w:themeColor="text1"/>
        </w:rPr>
      </w:pPr>
      <w:r w:rsidRPr="000520AA">
        <w:rPr>
          <w:rFonts w:ascii="Verdana" w:hAnsi="Verdana" w:cs="Tahoma"/>
          <w:color w:val="000000" w:themeColor="text1"/>
        </w:rPr>
        <w:t>D</w:t>
      </w:r>
      <w:r w:rsidR="008621CA" w:rsidRPr="000520AA">
        <w:rPr>
          <w:rFonts w:ascii="Verdana" w:hAnsi="Verdana" w:cs="Tahoma"/>
          <w:color w:val="000000" w:themeColor="text1"/>
        </w:rPr>
        <w:t>zienniki budowy (oryginały)</w:t>
      </w:r>
      <w:r w:rsidR="004465D1" w:rsidRPr="000520AA">
        <w:rPr>
          <w:rFonts w:ascii="Verdana" w:hAnsi="Verdana" w:cs="Tahoma"/>
          <w:color w:val="000000" w:themeColor="text1"/>
        </w:rPr>
        <w:t>.</w:t>
      </w:r>
    </w:p>
    <w:p w:rsidR="001F1E38" w:rsidRPr="000520AA" w:rsidRDefault="00864598" w:rsidP="004F00B8">
      <w:pPr>
        <w:numPr>
          <w:ilvl w:val="0"/>
          <w:numId w:val="40"/>
        </w:numPr>
        <w:ind w:left="0" w:firstLine="0"/>
        <w:jc w:val="both"/>
        <w:rPr>
          <w:rFonts w:ascii="Verdana" w:hAnsi="Verdana" w:cs="Tahoma"/>
          <w:color w:val="000000" w:themeColor="text1"/>
        </w:rPr>
      </w:pPr>
      <w:r w:rsidRPr="000520AA">
        <w:rPr>
          <w:rFonts w:ascii="Verdana" w:hAnsi="Verdana" w:cs="Tahoma"/>
          <w:color w:val="000000" w:themeColor="text1"/>
        </w:rPr>
        <w:t>W</w:t>
      </w:r>
      <w:r w:rsidR="008621CA" w:rsidRPr="000520AA">
        <w:rPr>
          <w:rFonts w:ascii="Verdana" w:hAnsi="Verdana" w:cs="Tahoma"/>
          <w:color w:val="000000" w:themeColor="text1"/>
        </w:rPr>
        <w:t xml:space="preserve">yniki pomiarów kontrolnych oraz badań i oznaczeń laboratoryjnych, zgodnie </w:t>
      </w:r>
      <w:r w:rsidR="008621CA" w:rsidRPr="000520AA">
        <w:rPr>
          <w:rFonts w:ascii="Verdana" w:hAnsi="Verdana" w:cs="Tahoma"/>
          <w:color w:val="000000" w:themeColor="text1"/>
        </w:rPr>
        <w:br/>
        <w:t>z S</w:t>
      </w:r>
      <w:r w:rsidRPr="000520AA">
        <w:rPr>
          <w:rFonts w:ascii="Verdana" w:hAnsi="Verdana" w:cs="Tahoma"/>
          <w:color w:val="000000" w:themeColor="text1"/>
        </w:rPr>
        <w:t>TWiORB</w:t>
      </w:r>
      <w:r w:rsidR="004465D1" w:rsidRPr="000520AA">
        <w:rPr>
          <w:rFonts w:ascii="Verdana" w:hAnsi="Verdana" w:cs="Tahoma"/>
          <w:color w:val="000000" w:themeColor="text1"/>
        </w:rPr>
        <w:t>, PFU</w:t>
      </w:r>
      <w:r w:rsidR="008621CA" w:rsidRPr="000520AA">
        <w:rPr>
          <w:rFonts w:ascii="Verdana" w:hAnsi="Verdana" w:cs="Tahoma"/>
          <w:color w:val="000000" w:themeColor="text1"/>
        </w:rPr>
        <w:t xml:space="preserve"> i ew. PZJ</w:t>
      </w:r>
      <w:r w:rsidR="004465D1" w:rsidRPr="000520AA">
        <w:rPr>
          <w:rFonts w:ascii="Verdana" w:hAnsi="Verdana" w:cs="Tahoma"/>
          <w:color w:val="000000" w:themeColor="text1"/>
        </w:rPr>
        <w:t>.</w:t>
      </w:r>
    </w:p>
    <w:p w:rsidR="001F1E38" w:rsidRPr="000520AA" w:rsidRDefault="00864598" w:rsidP="004F00B8">
      <w:pPr>
        <w:numPr>
          <w:ilvl w:val="0"/>
          <w:numId w:val="40"/>
        </w:numPr>
        <w:ind w:left="0" w:firstLine="0"/>
        <w:jc w:val="both"/>
        <w:rPr>
          <w:rFonts w:ascii="Verdana" w:hAnsi="Verdana" w:cs="Tahoma"/>
          <w:color w:val="000000" w:themeColor="text1"/>
        </w:rPr>
      </w:pPr>
      <w:r w:rsidRPr="000520AA">
        <w:rPr>
          <w:rFonts w:ascii="Verdana" w:hAnsi="Verdana" w:cs="Tahoma"/>
          <w:color w:val="000000" w:themeColor="text1"/>
        </w:rPr>
        <w:t>N</w:t>
      </w:r>
      <w:r w:rsidR="008621CA" w:rsidRPr="000520AA">
        <w:rPr>
          <w:rFonts w:ascii="Verdana" w:hAnsi="Verdana" w:cs="Tahoma"/>
          <w:color w:val="000000" w:themeColor="text1"/>
        </w:rPr>
        <w:t xml:space="preserve">a żądanie Przedstawiciela Zamawiającego/Inspektora Nadzoru dokumenty </w:t>
      </w:r>
      <w:r w:rsidR="00BA580B" w:rsidRPr="000520AA">
        <w:rPr>
          <w:rFonts w:ascii="Verdana" w:hAnsi="Verdana" w:cs="Tahoma"/>
          <w:color w:val="000000" w:themeColor="text1"/>
        </w:rPr>
        <w:br/>
      </w:r>
      <w:r w:rsidR="008621CA" w:rsidRPr="000520AA">
        <w:rPr>
          <w:rFonts w:ascii="Verdana" w:hAnsi="Verdana" w:cs="Tahoma"/>
          <w:color w:val="000000" w:themeColor="text1"/>
        </w:rPr>
        <w:t xml:space="preserve">o oznakowaniu materiału znakiem CE, znakiem budowlanym B oraz deklaracje właściwości użytkowych wbudowanych materiałów, które zostały dołączone </w:t>
      </w:r>
      <w:r w:rsidR="00BA580B" w:rsidRPr="000520AA">
        <w:rPr>
          <w:rFonts w:ascii="Verdana" w:hAnsi="Verdana" w:cs="Tahoma"/>
          <w:color w:val="000000" w:themeColor="text1"/>
        </w:rPr>
        <w:br/>
      </w:r>
      <w:r w:rsidR="008621CA" w:rsidRPr="000520AA">
        <w:rPr>
          <w:rFonts w:ascii="Verdana" w:hAnsi="Verdana" w:cs="Tahoma"/>
          <w:color w:val="000000" w:themeColor="text1"/>
        </w:rPr>
        <w:t>do opakowań i dokumentów handlowych</w:t>
      </w:r>
      <w:r w:rsidR="004465D1" w:rsidRPr="000520AA">
        <w:rPr>
          <w:rFonts w:ascii="Verdana" w:hAnsi="Verdana" w:cs="Tahoma"/>
          <w:color w:val="000000" w:themeColor="text1"/>
        </w:rPr>
        <w:t>.</w:t>
      </w:r>
    </w:p>
    <w:p w:rsidR="001F1E38" w:rsidRPr="000520AA" w:rsidRDefault="00864598" w:rsidP="004F00B8">
      <w:pPr>
        <w:numPr>
          <w:ilvl w:val="0"/>
          <w:numId w:val="40"/>
        </w:numPr>
        <w:ind w:left="0" w:firstLine="0"/>
        <w:jc w:val="both"/>
        <w:rPr>
          <w:rFonts w:ascii="Verdana" w:hAnsi="Verdana" w:cs="Tahoma"/>
          <w:color w:val="000000" w:themeColor="text1"/>
        </w:rPr>
      </w:pPr>
      <w:r w:rsidRPr="000520AA">
        <w:rPr>
          <w:rFonts w:ascii="Verdana" w:hAnsi="Verdana" w:cs="Tahoma"/>
          <w:color w:val="000000" w:themeColor="text1"/>
        </w:rPr>
        <w:t>S</w:t>
      </w:r>
      <w:r w:rsidR="008621CA" w:rsidRPr="000520AA">
        <w:rPr>
          <w:rFonts w:ascii="Verdana" w:hAnsi="Verdana" w:cs="Tahoma"/>
          <w:color w:val="000000" w:themeColor="text1"/>
        </w:rPr>
        <w:t xml:space="preserve">prawozdanie techniczne sporządzone na podstawie wszystkich wyników badań </w:t>
      </w:r>
      <w:r w:rsidR="00BA580B" w:rsidRPr="000520AA">
        <w:rPr>
          <w:rFonts w:ascii="Verdana" w:hAnsi="Verdana" w:cs="Tahoma"/>
          <w:color w:val="000000" w:themeColor="text1"/>
        </w:rPr>
        <w:br/>
      </w:r>
      <w:r w:rsidR="008621CA" w:rsidRPr="000520AA">
        <w:rPr>
          <w:rFonts w:ascii="Verdana" w:hAnsi="Verdana" w:cs="Tahoma"/>
          <w:color w:val="000000" w:themeColor="text1"/>
        </w:rPr>
        <w:t>i pomiarów załączonych do dokumentów odbioru, wykonanych</w:t>
      </w:r>
      <w:r w:rsidR="00BA580B" w:rsidRPr="000520AA">
        <w:rPr>
          <w:rFonts w:ascii="Verdana" w:hAnsi="Verdana" w:cs="Tahoma"/>
          <w:color w:val="000000" w:themeColor="text1"/>
        </w:rPr>
        <w:t xml:space="preserve"> zgodnie </w:t>
      </w:r>
      <w:r w:rsidR="00BA580B" w:rsidRPr="000520AA">
        <w:rPr>
          <w:rFonts w:ascii="Verdana" w:hAnsi="Verdana" w:cs="Tahoma"/>
          <w:color w:val="000000" w:themeColor="text1"/>
        </w:rPr>
        <w:br/>
        <w:t>z wymaganiami S</w:t>
      </w:r>
      <w:r w:rsidRPr="000520AA">
        <w:rPr>
          <w:rFonts w:ascii="Verdana" w:hAnsi="Verdana" w:cs="Tahoma"/>
          <w:color w:val="000000" w:themeColor="text1"/>
        </w:rPr>
        <w:t>TWiORB</w:t>
      </w:r>
      <w:r w:rsidR="004465D1" w:rsidRPr="000520AA">
        <w:rPr>
          <w:rFonts w:ascii="Verdana" w:hAnsi="Verdana" w:cs="Tahoma"/>
          <w:color w:val="000000" w:themeColor="text1"/>
        </w:rPr>
        <w:t>, PFU</w:t>
      </w:r>
      <w:r w:rsidR="00BA580B" w:rsidRPr="000520AA">
        <w:rPr>
          <w:rFonts w:ascii="Verdana" w:hAnsi="Verdana" w:cs="Tahoma"/>
          <w:color w:val="000000" w:themeColor="text1"/>
        </w:rPr>
        <w:t xml:space="preserve"> i PZJ</w:t>
      </w:r>
      <w:r w:rsidR="004465D1" w:rsidRPr="000520AA">
        <w:rPr>
          <w:rFonts w:ascii="Verdana" w:hAnsi="Verdana" w:cs="Tahoma"/>
          <w:color w:val="000000" w:themeColor="text1"/>
        </w:rPr>
        <w:t>.</w:t>
      </w:r>
    </w:p>
    <w:p w:rsidR="004465D1" w:rsidRPr="000520AA" w:rsidRDefault="004465D1" w:rsidP="004F00B8">
      <w:pPr>
        <w:numPr>
          <w:ilvl w:val="0"/>
          <w:numId w:val="40"/>
        </w:numPr>
        <w:ind w:left="0" w:firstLine="0"/>
        <w:jc w:val="both"/>
        <w:rPr>
          <w:rFonts w:ascii="Verdana" w:hAnsi="Verdana" w:cs="Tahoma"/>
          <w:color w:val="000000" w:themeColor="text1"/>
        </w:rPr>
      </w:pPr>
      <w:r w:rsidRPr="000520AA">
        <w:rPr>
          <w:rFonts w:ascii="Verdana" w:hAnsi="Verdana"/>
          <w:color w:val="000000" w:themeColor="text1"/>
          <w:spacing w:val="-3"/>
        </w:rPr>
        <w:t xml:space="preserve">Opinię technologiczną opracowana przez Wykonawcę i skoreferowaną przez Inżyniera, sporządzoną na podstawie wszystkich wyników badań i pomiarów załączonych do dokumentów odbioru, wykonanych zgodnie z PFU, </w:t>
      </w:r>
      <w:r w:rsidR="00864598" w:rsidRPr="000520AA">
        <w:rPr>
          <w:rFonts w:ascii="Verdana" w:hAnsi="Verdana"/>
          <w:color w:val="000000" w:themeColor="text1"/>
          <w:spacing w:val="-3"/>
        </w:rPr>
        <w:t>STWiORB</w:t>
      </w:r>
      <w:r w:rsidRPr="000520AA">
        <w:rPr>
          <w:rFonts w:ascii="Verdana" w:hAnsi="Verdana"/>
          <w:color w:val="000000" w:themeColor="text1"/>
          <w:spacing w:val="-3"/>
        </w:rPr>
        <w:t xml:space="preserve"> i PZJ.</w:t>
      </w:r>
    </w:p>
    <w:p w:rsidR="004465D1" w:rsidRPr="000520AA" w:rsidRDefault="004465D1" w:rsidP="004F00B8">
      <w:pPr>
        <w:numPr>
          <w:ilvl w:val="0"/>
          <w:numId w:val="40"/>
        </w:numPr>
        <w:ind w:left="0" w:firstLine="0"/>
        <w:jc w:val="both"/>
        <w:rPr>
          <w:rFonts w:ascii="Verdana" w:hAnsi="Verdana" w:cs="Tahoma"/>
          <w:color w:val="000000" w:themeColor="text1"/>
        </w:rPr>
      </w:pPr>
      <w:r w:rsidRPr="000520AA">
        <w:rPr>
          <w:rFonts w:ascii="Verdana" w:hAnsi="Verdana"/>
          <w:color w:val="000000" w:themeColor="text1"/>
          <w:spacing w:val="-3"/>
        </w:rPr>
        <w:t>Szkice przebiegu granic prawnych pasa drogowego.</w:t>
      </w:r>
    </w:p>
    <w:p w:rsidR="004465D1" w:rsidRPr="000520AA" w:rsidRDefault="004465D1" w:rsidP="004F00B8">
      <w:pPr>
        <w:numPr>
          <w:ilvl w:val="0"/>
          <w:numId w:val="40"/>
        </w:numPr>
        <w:ind w:left="0" w:firstLine="0"/>
        <w:jc w:val="both"/>
        <w:rPr>
          <w:rFonts w:ascii="Verdana" w:hAnsi="Verdana" w:cs="Tahoma"/>
          <w:color w:val="000000" w:themeColor="text1"/>
        </w:rPr>
      </w:pPr>
      <w:r w:rsidRPr="000520AA">
        <w:rPr>
          <w:rFonts w:ascii="Verdana" w:hAnsi="Verdana"/>
          <w:color w:val="000000" w:themeColor="text1"/>
          <w:spacing w:val="-3"/>
        </w:rPr>
        <w:t xml:space="preserve"> Pomiary skuteczności działania urządzeń podczyszczających wody opadowe.</w:t>
      </w:r>
    </w:p>
    <w:p w:rsidR="004465D1" w:rsidRPr="000520AA" w:rsidRDefault="004465D1" w:rsidP="004F00B8">
      <w:pPr>
        <w:numPr>
          <w:ilvl w:val="0"/>
          <w:numId w:val="40"/>
        </w:numPr>
        <w:ind w:left="0" w:firstLine="0"/>
        <w:jc w:val="both"/>
        <w:rPr>
          <w:rFonts w:ascii="Verdana" w:hAnsi="Verdana" w:cs="Tahoma"/>
          <w:color w:val="000000" w:themeColor="text1"/>
        </w:rPr>
      </w:pPr>
      <w:r w:rsidRPr="000520AA">
        <w:rPr>
          <w:rFonts w:ascii="Verdana" w:hAnsi="Verdana" w:cs="Tahoma"/>
          <w:color w:val="000000" w:themeColor="text1"/>
        </w:rPr>
        <w:t xml:space="preserve"> </w:t>
      </w:r>
      <w:r w:rsidRPr="000520AA">
        <w:rPr>
          <w:rFonts w:ascii="Verdana" w:hAnsi="Verdana"/>
          <w:color w:val="000000" w:themeColor="text1"/>
          <w:spacing w:val="-3"/>
        </w:rPr>
        <w:t>Rysunki (dokumentacje) na wykonanie robót towarzyszących (np. na przełożenie linii telefonicznej, energetycznej, gazowej, oświetlenia itp.) oraz protokoły odbioru i przekazania tych robót właścicielom urządzeń.</w:t>
      </w:r>
    </w:p>
    <w:p w:rsidR="004465D1" w:rsidRPr="000520AA" w:rsidRDefault="004465D1" w:rsidP="004F00B8">
      <w:pPr>
        <w:numPr>
          <w:ilvl w:val="0"/>
          <w:numId w:val="40"/>
        </w:numPr>
        <w:ind w:left="0" w:firstLine="0"/>
        <w:jc w:val="both"/>
        <w:rPr>
          <w:rFonts w:ascii="Verdana" w:hAnsi="Verdana" w:cs="Tahoma"/>
          <w:color w:val="000000" w:themeColor="text1"/>
        </w:rPr>
      </w:pPr>
      <w:r w:rsidRPr="000520AA">
        <w:rPr>
          <w:rFonts w:ascii="Verdana" w:hAnsi="Verdana" w:cs="Tahoma"/>
          <w:color w:val="000000" w:themeColor="text1"/>
        </w:rPr>
        <w:t xml:space="preserve"> </w:t>
      </w:r>
      <w:r w:rsidRPr="000520AA">
        <w:rPr>
          <w:rFonts w:ascii="Verdana" w:hAnsi="Verdana"/>
          <w:color w:val="000000" w:themeColor="text1"/>
          <w:spacing w:val="-3"/>
        </w:rPr>
        <w:t>Geodezyjną inwentaryzację powykonawczą Robót i sieci uzbrojenia terenu.</w:t>
      </w:r>
    </w:p>
    <w:p w:rsidR="004465D1" w:rsidRPr="000520AA" w:rsidRDefault="004465D1" w:rsidP="004F00B8">
      <w:pPr>
        <w:numPr>
          <w:ilvl w:val="0"/>
          <w:numId w:val="40"/>
        </w:numPr>
        <w:ind w:left="0" w:firstLine="0"/>
        <w:jc w:val="both"/>
        <w:rPr>
          <w:rFonts w:ascii="Verdana" w:hAnsi="Verdana" w:cs="Tahoma"/>
          <w:color w:val="000000" w:themeColor="text1"/>
        </w:rPr>
      </w:pPr>
      <w:r w:rsidRPr="000520AA">
        <w:rPr>
          <w:rFonts w:ascii="Verdana" w:hAnsi="Verdana" w:cs="Tahoma"/>
          <w:color w:val="000000" w:themeColor="text1"/>
        </w:rPr>
        <w:t xml:space="preserve"> </w:t>
      </w:r>
      <w:r w:rsidRPr="000520AA">
        <w:rPr>
          <w:rFonts w:ascii="Verdana" w:hAnsi="Verdana"/>
          <w:color w:val="000000" w:themeColor="text1"/>
          <w:spacing w:val="-3"/>
        </w:rPr>
        <w:t>Kopię mapy zasadniczej powstałej w wyniku geodezyjnej inwentaryzacji powykonawczej.</w:t>
      </w:r>
    </w:p>
    <w:p w:rsidR="007E5F6A" w:rsidRPr="000520AA" w:rsidRDefault="004465D1" w:rsidP="004F00B8">
      <w:pPr>
        <w:numPr>
          <w:ilvl w:val="0"/>
          <w:numId w:val="40"/>
        </w:numPr>
        <w:ind w:left="0" w:firstLine="0"/>
        <w:jc w:val="both"/>
        <w:rPr>
          <w:rFonts w:ascii="Verdana" w:hAnsi="Verdana" w:cs="Tahoma"/>
          <w:color w:val="000000" w:themeColor="text1"/>
        </w:rPr>
      </w:pPr>
      <w:r w:rsidRPr="000520AA">
        <w:rPr>
          <w:rFonts w:ascii="Verdana" w:hAnsi="Verdana" w:cs="Tahoma"/>
          <w:color w:val="000000" w:themeColor="text1"/>
        </w:rPr>
        <w:lastRenderedPageBreak/>
        <w:t xml:space="preserve"> </w:t>
      </w:r>
      <w:r w:rsidRPr="000520AA">
        <w:rPr>
          <w:rFonts w:ascii="Verdana" w:hAnsi="Verdana"/>
          <w:color w:val="000000" w:themeColor="text1"/>
          <w:spacing w:val="-3"/>
        </w:rPr>
        <w:t>Powykonawczy Projekt Organizacji Ruchu.</w:t>
      </w:r>
    </w:p>
    <w:p w:rsidR="007E5F6A" w:rsidRPr="000520AA" w:rsidRDefault="007E5F6A" w:rsidP="004F00B8">
      <w:pPr>
        <w:tabs>
          <w:tab w:val="center" w:pos="1274"/>
          <w:tab w:val="center" w:pos="1722"/>
        </w:tabs>
        <w:jc w:val="both"/>
        <w:rPr>
          <w:rFonts w:ascii="Verdana" w:hAnsi="Verdana"/>
          <w:color w:val="000000" w:themeColor="text1"/>
        </w:rPr>
      </w:pPr>
      <w:r w:rsidRPr="000520AA">
        <w:rPr>
          <w:rFonts w:ascii="Verdana" w:hAnsi="Verdana"/>
          <w:color w:val="000000" w:themeColor="text1"/>
        </w:rPr>
        <w:tab/>
        <w:t xml:space="preserve">Wykonawca opracuje operat kolaudacyjny w dwóch oryginalnych egzemplarzach i jednej kopi. Dodatkowo Wykonawca zeskanuje wszystkie dokumenty wchodzące w skład operatu koaludacyjnego, za wyjątkiem pozycji 13, w rozdzielczości umożliwiającej czytelny wydruk w formacie odpowiadającym oryginałowi i zapisze na nośniku danych w dwóch egzemplarzach w formacie zapisu danych uzgodnionym z </w:t>
      </w:r>
      <w:r w:rsidRPr="000520AA">
        <w:rPr>
          <w:rFonts w:ascii="Verdana" w:hAnsi="Verdana" w:cs="Tahoma"/>
          <w:color w:val="000000" w:themeColor="text1"/>
        </w:rPr>
        <w:t>Przedstawicielem Zamawiającego/Inspektorem Nadzoru</w:t>
      </w:r>
      <w:r w:rsidRPr="000520AA">
        <w:rPr>
          <w:rFonts w:ascii="Verdana" w:hAnsi="Verdana"/>
          <w:color w:val="000000" w:themeColor="text1"/>
        </w:rPr>
        <w:t xml:space="preserve">. Pozycja 13 zostanie zapisana na nośniku danych w formacie *.dwg lub *.dgn. </w:t>
      </w:r>
    </w:p>
    <w:p w:rsidR="007E5F6A" w:rsidRPr="000520AA" w:rsidRDefault="007E5F6A" w:rsidP="004F00B8">
      <w:pPr>
        <w:tabs>
          <w:tab w:val="center" w:pos="1274"/>
          <w:tab w:val="center" w:pos="1722"/>
        </w:tabs>
        <w:jc w:val="both"/>
        <w:rPr>
          <w:rFonts w:ascii="Verdana" w:hAnsi="Verdana"/>
          <w:color w:val="000000" w:themeColor="text1"/>
        </w:rPr>
      </w:pPr>
      <w:r w:rsidRPr="000520AA">
        <w:rPr>
          <w:rFonts w:ascii="Verdana" w:hAnsi="Verdana"/>
          <w:color w:val="000000" w:themeColor="text1"/>
        </w:rPr>
        <w:tab/>
        <w:t>Koszt przygotowania wszystkich egzemplarzy dokumentacji odbiorowej wraz z wersją elektroniczną jest zawarty w cenie kontraktowej i nie podlega odrębnej zapłacie.</w:t>
      </w:r>
    </w:p>
    <w:p w:rsidR="007E5F6A" w:rsidRPr="000520AA" w:rsidRDefault="007E5F6A" w:rsidP="004F00B8">
      <w:pPr>
        <w:tabs>
          <w:tab w:val="left" w:pos="-1725"/>
          <w:tab w:val="left" w:pos="-1005"/>
          <w:tab w:val="left" w:pos="-285"/>
          <w:tab w:val="left" w:pos="3"/>
          <w:tab w:val="left" w:pos="147"/>
          <w:tab w:val="left" w:pos="291"/>
          <w:tab w:val="left" w:pos="435"/>
          <w:tab w:val="left" w:pos="723"/>
          <w:tab w:val="left" w:pos="867"/>
          <w:tab w:val="left" w:pos="1011"/>
          <w:tab w:val="center" w:pos="1274"/>
          <w:tab w:val="center" w:pos="1722"/>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sidRPr="000520AA">
        <w:rPr>
          <w:rFonts w:ascii="Verdana" w:hAnsi="Verdana"/>
          <w:color w:val="000000" w:themeColor="text1"/>
          <w:spacing w:val="-3"/>
        </w:rPr>
        <w:t xml:space="preserve">W przypadku, gdy wg komisji, roboty pod względem przygotowania dokumentacyjnego nie będą gotowe do odbioru </w:t>
      </w:r>
      <w:r w:rsidRPr="000520AA">
        <w:rPr>
          <w:rFonts w:ascii="Verdana" w:hAnsi="Verdana"/>
          <w:color w:val="000000" w:themeColor="text1"/>
        </w:rPr>
        <w:t>ostatecznego</w:t>
      </w:r>
      <w:r w:rsidRPr="000520AA">
        <w:rPr>
          <w:rFonts w:ascii="Verdana" w:hAnsi="Verdana"/>
          <w:color w:val="000000" w:themeColor="text1"/>
          <w:spacing w:val="-3"/>
        </w:rPr>
        <w:t xml:space="preserve">, komisja w porozumieniu z Wykonawcą wyznaczy ponowny termin odbioru </w:t>
      </w:r>
      <w:r w:rsidRPr="000520AA">
        <w:rPr>
          <w:rFonts w:ascii="Verdana" w:hAnsi="Verdana"/>
          <w:color w:val="000000" w:themeColor="text1"/>
        </w:rPr>
        <w:t>ostatecznego</w:t>
      </w:r>
      <w:r w:rsidRPr="000520AA">
        <w:rPr>
          <w:rFonts w:ascii="Verdana" w:hAnsi="Verdana"/>
          <w:color w:val="000000" w:themeColor="text1"/>
          <w:spacing w:val="-3"/>
        </w:rPr>
        <w:t xml:space="preserve"> robót.</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Wszystkie zarządzone przez komisję roboty poprawkowe lub uzupełniające będą zestawione wg wzoru ustalonego przez Zamawiającego.</w:t>
      </w:r>
    </w:p>
    <w:p w:rsidR="00151C3F"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Termin wykonania robót poprawkowych i robót uzupełniających wyznaczy komisja.</w:t>
      </w:r>
    </w:p>
    <w:p w:rsidR="001F1E38" w:rsidRPr="000520AA" w:rsidRDefault="001F1E38" w:rsidP="004F00B8">
      <w:pPr>
        <w:jc w:val="both"/>
        <w:rPr>
          <w:rFonts w:ascii="Verdana" w:hAnsi="Verdana" w:cs="Tahoma"/>
          <w:color w:val="000000" w:themeColor="text1"/>
        </w:rPr>
      </w:pPr>
      <w:r w:rsidRPr="000520AA">
        <w:rPr>
          <w:rFonts w:ascii="Verdana" w:hAnsi="Verdana" w:cs="Tahoma"/>
          <w:b/>
          <w:color w:val="000000" w:themeColor="text1"/>
        </w:rPr>
        <w:t>8.</w:t>
      </w:r>
      <w:r w:rsidR="007E5F6A" w:rsidRPr="000520AA">
        <w:rPr>
          <w:rFonts w:ascii="Verdana" w:hAnsi="Verdana" w:cs="Tahoma"/>
          <w:b/>
          <w:color w:val="000000" w:themeColor="text1"/>
        </w:rPr>
        <w:t>6</w:t>
      </w:r>
      <w:r w:rsidRPr="000520AA">
        <w:rPr>
          <w:rFonts w:ascii="Verdana" w:hAnsi="Verdana" w:cs="Tahoma"/>
          <w:b/>
          <w:color w:val="000000" w:themeColor="text1"/>
        </w:rPr>
        <w:t>. Odbiór gwarancyjny</w:t>
      </w:r>
    </w:p>
    <w:p w:rsidR="00864598" w:rsidRPr="000520AA" w:rsidRDefault="004427C8" w:rsidP="004F00B8">
      <w:pPr>
        <w:jc w:val="both"/>
        <w:rPr>
          <w:rFonts w:ascii="Verdana" w:hAnsi="Verdana"/>
          <w:color w:val="000000" w:themeColor="text1"/>
          <w:spacing w:val="-3"/>
        </w:rPr>
      </w:pPr>
      <w:r w:rsidRPr="000520AA">
        <w:rPr>
          <w:rFonts w:ascii="Verdana" w:hAnsi="Verdana"/>
          <w:color w:val="000000" w:themeColor="text1"/>
          <w:spacing w:val="-3"/>
        </w:rPr>
        <w:t xml:space="preserve">Wykonawcę zgodnie z Umową obowiązuje okres gwarancyjny </w:t>
      </w:r>
    </w:p>
    <w:p w:rsidR="001F1E38" w:rsidRPr="000520AA" w:rsidRDefault="001F1E38" w:rsidP="004F00B8">
      <w:pPr>
        <w:jc w:val="both"/>
        <w:rPr>
          <w:rFonts w:ascii="Verdana" w:hAnsi="Verdana" w:cs="Tahoma"/>
          <w:color w:val="000000" w:themeColor="text1"/>
        </w:rPr>
      </w:pPr>
      <w:r w:rsidRPr="000520AA">
        <w:rPr>
          <w:rFonts w:ascii="Verdana" w:hAnsi="Verdana" w:cs="Tahoma"/>
          <w:b/>
          <w:color w:val="000000" w:themeColor="text1"/>
        </w:rPr>
        <w:t>9. PODSTAWA PŁATNOŚCI</w:t>
      </w:r>
    </w:p>
    <w:p w:rsidR="004427C8" w:rsidRPr="000520AA" w:rsidRDefault="001F1E38" w:rsidP="004F00B8">
      <w:pPr>
        <w:numPr>
          <w:ilvl w:val="0"/>
          <w:numId w:val="41"/>
        </w:numPr>
        <w:ind w:left="0" w:firstLine="0"/>
        <w:jc w:val="both"/>
        <w:rPr>
          <w:rFonts w:ascii="Verdana" w:hAnsi="Verdana" w:cs="Tahoma"/>
          <w:b/>
          <w:color w:val="000000" w:themeColor="text1"/>
        </w:rPr>
      </w:pPr>
      <w:r w:rsidRPr="000520AA">
        <w:rPr>
          <w:rFonts w:ascii="Verdana" w:hAnsi="Verdana" w:cs="Tahoma"/>
          <w:b/>
          <w:color w:val="000000" w:themeColor="text1"/>
        </w:rPr>
        <w:t>Ustalenia ogólne</w:t>
      </w:r>
    </w:p>
    <w:p w:rsidR="002B24E1" w:rsidRPr="002B24E1" w:rsidRDefault="002B24E1" w:rsidP="004F00B8">
      <w:pPr>
        <w:jc w:val="both"/>
        <w:rPr>
          <w:rFonts w:ascii="Verdana" w:hAnsi="Verdana"/>
          <w:color w:val="000000" w:themeColor="text1"/>
        </w:rPr>
      </w:pPr>
      <w:r>
        <w:rPr>
          <w:rFonts w:ascii="Verdana" w:hAnsi="Verdana"/>
          <w:color w:val="000000" w:themeColor="text1"/>
        </w:rPr>
        <w:t>P</w:t>
      </w:r>
      <w:r w:rsidRPr="002B24E1">
        <w:rPr>
          <w:rFonts w:ascii="Verdana" w:hAnsi="Verdana"/>
          <w:color w:val="000000" w:themeColor="text1"/>
        </w:rPr>
        <w:t>odstawą płatności jest cena jednostkowa skalkulowana przez Wykonawcę za jednostkę obmiarową ustaloną dla danej pozycji kosztorysu.</w:t>
      </w:r>
    </w:p>
    <w:p w:rsidR="002B24E1" w:rsidRPr="002B24E1" w:rsidRDefault="002B24E1" w:rsidP="004F00B8">
      <w:pPr>
        <w:jc w:val="both"/>
        <w:rPr>
          <w:rFonts w:ascii="Verdana" w:hAnsi="Verdana"/>
          <w:color w:val="000000" w:themeColor="text1"/>
        </w:rPr>
      </w:pPr>
      <w:r w:rsidRPr="002B24E1">
        <w:rPr>
          <w:rFonts w:ascii="Verdana" w:hAnsi="Verdana"/>
          <w:color w:val="000000" w:themeColor="text1"/>
        </w:rPr>
        <w:t>Dla pozycji kosztorysowych wycenionych ryczałtowo podstawą płatności jest wartość (kwota) podana przez Wykonawcę w danej pozycji kosztorysu.</w:t>
      </w:r>
    </w:p>
    <w:p w:rsidR="002B24E1" w:rsidRPr="002B24E1" w:rsidRDefault="002B24E1" w:rsidP="004F00B8">
      <w:pPr>
        <w:jc w:val="both"/>
        <w:rPr>
          <w:rFonts w:ascii="Verdana" w:hAnsi="Verdana"/>
          <w:color w:val="000000" w:themeColor="text1"/>
        </w:rPr>
      </w:pPr>
      <w:r w:rsidRPr="002B24E1">
        <w:rPr>
          <w:rFonts w:ascii="Verdana" w:hAnsi="Verdana"/>
          <w:color w:val="000000" w:themeColor="text1"/>
        </w:rPr>
        <w:t>Cena jednostkowa lub kwota ryczałtowa pozycji kosztorysowej będzie uwzględniać wszystkie czynności, wymagania i badania składające się na jej wykonanie, określone dla tej roboty w SST i w dokumentacji projektowej.</w:t>
      </w:r>
    </w:p>
    <w:p w:rsidR="002B24E1" w:rsidRPr="002B24E1" w:rsidRDefault="002B24E1" w:rsidP="004F00B8">
      <w:pPr>
        <w:jc w:val="both"/>
        <w:rPr>
          <w:rFonts w:ascii="Verdana" w:hAnsi="Verdana"/>
          <w:color w:val="000000" w:themeColor="text1"/>
        </w:rPr>
      </w:pPr>
      <w:r w:rsidRPr="002B24E1">
        <w:rPr>
          <w:rFonts w:ascii="Verdana" w:hAnsi="Verdana"/>
          <w:color w:val="000000" w:themeColor="text1"/>
        </w:rPr>
        <w:t>Ceny jednostkowe lub kwoty ryczałtowe robót będą obejmować:</w:t>
      </w:r>
    </w:p>
    <w:p w:rsidR="002B24E1" w:rsidRPr="002B24E1" w:rsidRDefault="002B24E1" w:rsidP="004F00B8">
      <w:pPr>
        <w:jc w:val="both"/>
        <w:rPr>
          <w:rFonts w:ascii="Verdana" w:hAnsi="Verdana"/>
          <w:color w:val="000000" w:themeColor="text1"/>
        </w:rPr>
      </w:pPr>
      <w:r w:rsidRPr="002B24E1">
        <w:rPr>
          <w:rFonts w:ascii="Verdana" w:hAnsi="Verdana"/>
          <w:color w:val="000000" w:themeColor="text1"/>
        </w:rPr>
        <w:t>-      robociznę bezpośrednią wraz z towarzyszącymi kosztami,</w:t>
      </w:r>
    </w:p>
    <w:p w:rsidR="002B24E1" w:rsidRPr="002B24E1" w:rsidRDefault="002B24E1" w:rsidP="004F00B8">
      <w:pPr>
        <w:jc w:val="both"/>
        <w:rPr>
          <w:rFonts w:ascii="Verdana" w:hAnsi="Verdana"/>
          <w:color w:val="000000" w:themeColor="text1"/>
        </w:rPr>
      </w:pPr>
      <w:r w:rsidRPr="002B24E1">
        <w:rPr>
          <w:rFonts w:ascii="Verdana" w:hAnsi="Verdana"/>
          <w:color w:val="000000" w:themeColor="text1"/>
        </w:rPr>
        <w:t>-      wartość zużytych materiałów wraz z kosztami zakupu, magazynowania, ewentualnych ubytków i transportu na teren budowy,</w:t>
      </w:r>
    </w:p>
    <w:p w:rsidR="002B24E1" w:rsidRPr="002B24E1" w:rsidRDefault="002B24E1" w:rsidP="004F00B8">
      <w:pPr>
        <w:jc w:val="both"/>
        <w:rPr>
          <w:rFonts w:ascii="Verdana" w:hAnsi="Verdana"/>
          <w:color w:val="000000" w:themeColor="text1"/>
        </w:rPr>
      </w:pPr>
      <w:r w:rsidRPr="002B24E1">
        <w:rPr>
          <w:rFonts w:ascii="Verdana" w:hAnsi="Verdana"/>
          <w:color w:val="000000" w:themeColor="text1"/>
        </w:rPr>
        <w:t>-      wartość pracy sprzętu wraz z towarzyszącymi kosztami,</w:t>
      </w:r>
    </w:p>
    <w:p w:rsidR="002B24E1" w:rsidRPr="002B24E1" w:rsidRDefault="002B24E1" w:rsidP="004F00B8">
      <w:pPr>
        <w:jc w:val="both"/>
        <w:rPr>
          <w:rFonts w:ascii="Verdana" w:hAnsi="Verdana"/>
          <w:color w:val="000000" w:themeColor="text1"/>
        </w:rPr>
      </w:pPr>
      <w:r w:rsidRPr="002B24E1">
        <w:rPr>
          <w:rFonts w:ascii="Verdana" w:hAnsi="Verdana"/>
          <w:color w:val="000000" w:themeColor="text1"/>
        </w:rPr>
        <w:t>-      koszty pośrednie, zysk kalkulacyjny i ryzyko,</w:t>
      </w:r>
    </w:p>
    <w:p w:rsidR="002B24E1" w:rsidRPr="002B24E1" w:rsidRDefault="002B24E1" w:rsidP="004F00B8">
      <w:pPr>
        <w:jc w:val="both"/>
        <w:rPr>
          <w:rFonts w:ascii="Verdana" w:hAnsi="Verdana"/>
          <w:color w:val="000000" w:themeColor="text1"/>
        </w:rPr>
      </w:pPr>
      <w:r w:rsidRPr="002B24E1">
        <w:rPr>
          <w:rFonts w:ascii="Verdana" w:hAnsi="Verdana"/>
          <w:color w:val="000000" w:themeColor="text1"/>
        </w:rPr>
        <w:t>-      podatki obliczone zgodnie z obowiązującymi przepisami.</w:t>
      </w:r>
    </w:p>
    <w:p w:rsidR="001F1E38" w:rsidRDefault="002B24E1" w:rsidP="004F00B8">
      <w:pPr>
        <w:jc w:val="both"/>
        <w:rPr>
          <w:rFonts w:ascii="Verdana" w:hAnsi="Verdana"/>
          <w:color w:val="000000" w:themeColor="text1"/>
        </w:rPr>
      </w:pPr>
      <w:r w:rsidRPr="002B24E1">
        <w:rPr>
          <w:rFonts w:ascii="Verdana" w:hAnsi="Verdana"/>
          <w:color w:val="000000" w:themeColor="text1"/>
        </w:rPr>
        <w:t>Do cen jednostkowych nie należy wliczać podatku VAT.</w:t>
      </w:r>
    </w:p>
    <w:p w:rsidR="001F1E38" w:rsidRPr="000520AA" w:rsidRDefault="001F1E38" w:rsidP="004F00B8">
      <w:pPr>
        <w:jc w:val="both"/>
        <w:rPr>
          <w:rFonts w:ascii="Verdana" w:hAnsi="Verdana" w:cs="Tahoma"/>
          <w:color w:val="000000" w:themeColor="text1"/>
        </w:rPr>
      </w:pPr>
      <w:r w:rsidRPr="000520AA">
        <w:rPr>
          <w:rFonts w:ascii="Verdana" w:hAnsi="Verdana" w:cs="Tahoma"/>
          <w:b/>
          <w:color w:val="000000" w:themeColor="text1"/>
        </w:rPr>
        <w:t>9.</w:t>
      </w:r>
      <w:r w:rsidR="004427C8" w:rsidRPr="000520AA">
        <w:rPr>
          <w:rFonts w:ascii="Verdana" w:hAnsi="Verdana" w:cs="Tahoma"/>
          <w:b/>
          <w:color w:val="000000" w:themeColor="text1"/>
        </w:rPr>
        <w:t>2</w:t>
      </w:r>
      <w:r w:rsidRPr="000520AA">
        <w:rPr>
          <w:rFonts w:ascii="Verdana" w:hAnsi="Verdana" w:cs="Tahoma"/>
          <w:b/>
          <w:color w:val="000000" w:themeColor="text1"/>
        </w:rPr>
        <w:t>. Objazdy, przejazdy i organizacja ruchu</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Koszt wybudowania objazdów / przejazdów i organizacji ruchu obejmuje:</w:t>
      </w:r>
    </w:p>
    <w:p w:rsidR="001F1E38" w:rsidRPr="000520AA" w:rsidRDefault="001F1E38" w:rsidP="004F00B8">
      <w:pPr>
        <w:numPr>
          <w:ilvl w:val="0"/>
          <w:numId w:val="42"/>
        </w:numPr>
        <w:ind w:left="0" w:firstLine="0"/>
        <w:jc w:val="both"/>
        <w:rPr>
          <w:rFonts w:ascii="Verdana" w:hAnsi="Verdana" w:cs="Tahoma"/>
          <w:color w:val="000000" w:themeColor="text1"/>
        </w:rPr>
      </w:pPr>
      <w:r w:rsidRPr="000520AA">
        <w:rPr>
          <w:rFonts w:ascii="Verdana" w:hAnsi="Verdana" w:cs="Tahoma"/>
          <w:color w:val="000000" w:themeColor="text1"/>
        </w:rPr>
        <w:t xml:space="preserve">opracowanie oraz uzgodnienie z </w:t>
      </w:r>
      <w:r w:rsidR="00864598" w:rsidRPr="000520AA">
        <w:rPr>
          <w:rFonts w:ascii="Verdana" w:hAnsi="Verdana" w:cs="Tahoma"/>
          <w:color w:val="000000" w:themeColor="text1"/>
        </w:rPr>
        <w:t>Inżynierem</w:t>
      </w:r>
      <w:r w:rsidR="00604E1B" w:rsidRPr="000520AA">
        <w:rPr>
          <w:rFonts w:ascii="Verdana" w:hAnsi="Verdana" w:cs="Tahoma"/>
          <w:color w:val="000000" w:themeColor="text1"/>
        </w:rPr>
        <w:t xml:space="preserve"> </w:t>
      </w:r>
      <w:r w:rsidRPr="000520AA">
        <w:rPr>
          <w:rFonts w:ascii="Verdana" w:hAnsi="Verdana" w:cs="Tahoma"/>
          <w:color w:val="000000" w:themeColor="text1"/>
        </w:rPr>
        <w:t xml:space="preserve">i odpowiednimi instytucjami projektu organizacji ruchu na czas trwania budowy, wraz z dostarczeniem kopii projektu </w:t>
      </w:r>
      <w:r w:rsidR="00864598" w:rsidRPr="000520AA">
        <w:rPr>
          <w:rFonts w:ascii="Verdana" w:hAnsi="Verdana" w:cs="Tahoma"/>
          <w:color w:val="000000" w:themeColor="text1"/>
        </w:rPr>
        <w:t>Inżynierowi</w:t>
      </w:r>
      <w:r w:rsidR="00604E1B" w:rsidRPr="000520AA">
        <w:rPr>
          <w:rFonts w:ascii="Verdana" w:hAnsi="Verdana" w:cs="Tahoma"/>
          <w:color w:val="000000" w:themeColor="text1"/>
        </w:rPr>
        <w:t xml:space="preserve"> </w:t>
      </w:r>
      <w:r w:rsidRPr="000520AA">
        <w:rPr>
          <w:rFonts w:ascii="Verdana" w:hAnsi="Verdana" w:cs="Tahoma"/>
          <w:color w:val="000000" w:themeColor="text1"/>
        </w:rPr>
        <w:t>i wprowadzeniem dalszych zmian i uzgodnień wynikających z postępu robót,</w:t>
      </w:r>
    </w:p>
    <w:p w:rsidR="001F1E38" w:rsidRPr="000520AA" w:rsidRDefault="001F1E38" w:rsidP="004F00B8">
      <w:pPr>
        <w:numPr>
          <w:ilvl w:val="0"/>
          <w:numId w:val="42"/>
        </w:numPr>
        <w:ind w:left="0" w:firstLine="0"/>
        <w:jc w:val="both"/>
        <w:rPr>
          <w:rFonts w:ascii="Verdana" w:hAnsi="Verdana" w:cs="Tahoma"/>
          <w:color w:val="000000" w:themeColor="text1"/>
        </w:rPr>
      </w:pPr>
      <w:r w:rsidRPr="000520AA">
        <w:rPr>
          <w:rFonts w:ascii="Verdana" w:hAnsi="Verdana" w:cs="Tahoma"/>
          <w:color w:val="000000" w:themeColor="text1"/>
        </w:rPr>
        <w:t>ustawienie tymczasowego oznakowania i oświetlenia zgodnie z wymaganiami bezpieczeństwa ruchu,</w:t>
      </w:r>
    </w:p>
    <w:p w:rsidR="004427C8" w:rsidRPr="000520AA" w:rsidRDefault="004427C8" w:rsidP="004F00B8">
      <w:pPr>
        <w:numPr>
          <w:ilvl w:val="0"/>
          <w:numId w:val="42"/>
        </w:numPr>
        <w:ind w:left="0" w:firstLine="0"/>
        <w:jc w:val="both"/>
        <w:rPr>
          <w:rFonts w:ascii="Verdana" w:hAnsi="Verdana" w:cs="Tahoma"/>
          <w:color w:val="000000" w:themeColor="text1"/>
        </w:rPr>
      </w:pPr>
      <w:r w:rsidRPr="000520AA">
        <w:rPr>
          <w:rFonts w:ascii="Verdana" w:hAnsi="Verdana" w:cs="Tahoma"/>
          <w:color w:val="000000" w:themeColor="text1"/>
        </w:rPr>
        <w:t>opłaty/dzierżawy terenu</w:t>
      </w:r>
    </w:p>
    <w:p w:rsidR="001F1E38" w:rsidRPr="000520AA" w:rsidRDefault="001F1E38" w:rsidP="004F00B8">
      <w:pPr>
        <w:numPr>
          <w:ilvl w:val="0"/>
          <w:numId w:val="42"/>
        </w:numPr>
        <w:ind w:left="0" w:firstLine="0"/>
        <w:jc w:val="both"/>
        <w:rPr>
          <w:rFonts w:ascii="Verdana" w:hAnsi="Verdana" w:cs="Tahoma"/>
          <w:color w:val="000000" w:themeColor="text1"/>
        </w:rPr>
      </w:pPr>
      <w:r w:rsidRPr="000520AA">
        <w:rPr>
          <w:rFonts w:ascii="Verdana" w:hAnsi="Verdana" w:cs="Tahoma"/>
          <w:color w:val="000000" w:themeColor="text1"/>
        </w:rPr>
        <w:t>przygotowanie terenu,</w:t>
      </w:r>
    </w:p>
    <w:p w:rsidR="001F1E38" w:rsidRPr="000520AA" w:rsidRDefault="001F1E38" w:rsidP="004F00B8">
      <w:pPr>
        <w:numPr>
          <w:ilvl w:val="0"/>
          <w:numId w:val="42"/>
        </w:numPr>
        <w:ind w:left="0" w:firstLine="0"/>
        <w:jc w:val="both"/>
        <w:rPr>
          <w:rFonts w:ascii="Verdana" w:hAnsi="Verdana" w:cs="Tahoma"/>
          <w:color w:val="000000" w:themeColor="text1"/>
        </w:rPr>
      </w:pPr>
      <w:r w:rsidRPr="000520AA">
        <w:rPr>
          <w:rFonts w:ascii="Verdana" w:hAnsi="Verdana" w:cs="Tahoma"/>
          <w:color w:val="000000" w:themeColor="text1"/>
        </w:rPr>
        <w:t>konstrukcję tymczasowej nawierzchni, ramp, chodników, krawężników, barier, oznakowa</w:t>
      </w:r>
      <w:r w:rsidR="007628BA" w:rsidRPr="000520AA">
        <w:rPr>
          <w:rFonts w:ascii="Verdana" w:hAnsi="Verdana" w:cs="Tahoma"/>
          <w:color w:val="000000" w:themeColor="text1"/>
        </w:rPr>
        <w:t>nia</w:t>
      </w:r>
      <w:r w:rsidRPr="000520AA">
        <w:rPr>
          <w:rFonts w:ascii="Verdana" w:hAnsi="Verdana" w:cs="Tahoma"/>
          <w:color w:val="000000" w:themeColor="text1"/>
        </w:rPr>
        <w:t xml:space="preserve"> i drenażu,</w:t>
      </w:r>
      <w:r w:rsidR="007628BA" w:rsidRPr="000520AA">
        <w:rPr>
          <w:rFonts w:ascii="Verdana" w:hAnsi="Verdana" w:cs="Tahoma"/>
          <w:color w:val="000000" w:themeColor="text1"/>
        </w:rPr>
        <w:t xml:space="preserve"> </w:t>
      </w:r>
    </w:p>
    <w:p w:rsidR="001F1E38" w:rsidRPr="000520AA" w:rsidRDefault="001F1E38" w:rsidP="004F00B8">
      <w:pPr>
        <w:numPr>
          <w:ilvl w:val="0"/>
          <w:numId w:val="42"/>
        </w:numPr>
        <w:ind w:left="0" w:firstLine="0"/>
        <w:jc w:val="both"/>
        <w:rPr>
          <w:rFonts w:ascii="Verdana" w:hAnsi="Verdana" w:cs="Tahoma"/>
          <w:color w:val="000000" w:themeColor="text1"/>
        </w:rPr>
      </w:pPr>
      <w:r w:rsidRPr="000520AA">
        <w:rPr>
          <w:rFonts w:ascii="Verdana" w:hAnsi="Verdana" w:cs="Tahoma"/>
          <w:color w:val="000000" w:themeColor="text1"/>
        </w:rPr>
        <w:t>tymczasową przebudową urządzeń obcych.</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Koszt utrzymania objazdów / przejazdów i organizacji ruchu obejmuje:</w:t>
      </w:r>
    </w:p>
    <w:p w:rsidR="001F1E38" w:rsidRPr="000520AA" w:rsidRDefault="001F1E38" w:rsidP="004F00B8">
      <w:pPr>
        <w:numPr>
          <w:ilvl w:val="0"/>
          <w:numId w:val="43"/>
        </w:numPr>
        <w:ind w:left="0" w:firstLine="0"/>
        <w:jc w:val="both"/>
        <w:rPr>
          <w:rFonts w:ascii="Verdana" w:hAnsi="Verdana" w:cs="Tahoma"/>
          <w:color w:val="000000" w:themeColor="text1"/>
        </w:rPr>
      </w:pPr>
      <w:r w:rsidRPr="000520AA">
        <w:rPr>
          <w:rFonts w:ascii="Verdana" w:hAnsi="Verdana" w:cs="Tahoma"/>
          <w:color w:val="000000" w:themeColor="text1"/>
        </w:rPr>
        <w:t>oczyszczanie, przestawienie, przykrycie i usunięcie tymczasowych oznakowa</w:t>
      </w:r>
      <w:r w:rsidR="007628BA" w:rsidRPr="000520AA">
        <w:rPr>
          <w:rFonts w:ascii="Verdana" w:hAnsi="Verdana" w:cs="Tahoma"/>
          <w:color w:val="000000" w:themeColor="text1"/>
        </w:rPr>
        <w:t>nia</w:t>
      </w:r>
      <w:r w:rsidRPr="000520AA">
        <w:rPr>
          <w:rFonts w:ascii="Verdana" w:hAnsi="Verdana" w:cs="Tahoma"/>
          <w:color w:val="000000" w:themeColor="text1"/>
        </w:rPr>
        <w:t xml:space="preserve"> pionowych, poziomych, barier i świateł,</w:t>
      </w:r>
    </w:p>
    <w:p w:rsidR="001F1E38" w:rsidRPr="000520AA" w:rsidRDefault="001F1E38" w:rsidP="004F00B8">
      <w:pPr>
        <w:numPr>
          <w:ilvl w:val="0"/>
          <w:numId w:val="43"/>
        </w:numPr>
        <w:ind w:left="0" w:firstLine="0"/>
        <w:jc w:val="both"/>
        <w:rPr>
          <w:rFonts w:ascii="Verdana" w:hAnsi="Verdana" w:cs="Tahoma"/>
          <w:color w:val="000000" w:themeColor="text1"/>
        </w:rPr>
      </w:pPr>
      <w:r w:rsidRPr="000520AA">
        <w:rPr>
          <w:rFonts w:ascii="Verdana" w:hAnsi="Verdana" w:cs="Tahoma"/>
          <w:color w:val="000000" w:themeColor="text1"/>
        </w:rPr>
        <w:t>utrzymanie płynności ruchu publicznego.</w:t>
      </w:r>
    </w:p>
    <w:p w:rsidR="001F1E38" w:rsidRPr="000520AA" w:rsidRDefault="001F1E38" w:rsidP="004F00B8">
      <w:pPr>
        <w:jc w:val="both"/>
        <w:rPr>
          <w:rFonts w:ascii="Verdana" w:hAnsi="Verdana" w:cs="Tahoma"/>
          <w:color w:val="000000" w:themeColor="text1"/>
        </w:rPr>
      </w:pPr>
      <w:r w:rsidRPr="000520AA">
        <w:rPr>
          <w:rFonts w:ascii="Verdana" w:hAnsi="Verdana" w:cs="Tahoma"/>
          <w:color w:val="000000" w:themeColor="text1"/>
        </w:rPr>
        <w:t>Koszt likwidacji objazdów / przejazdów i organizacji ruchu obejmuje:</w:t>
      </w:r>
    </w:p>
    <w:p w:rsidR="001F1E38" w:rsidRPr="000520AA" w:rsidRDefault="001F1E38" w:rsidP="004F00B8">
      <w:pPr>
        <w:numPr>
          <w:ilvl w:val="0"/>
          <w:numId w:val="44"/>
        </w:numPr>
        <w:ind w:left="0" w:firstLine="0"/>
        <w:jc w:val="both"/>
        <w:rPr>
          <w:rFonts w:ascii="Verdana" w:hAnsi="Verdana" w:cs="Tahoma"/>
          <w:color w:val="000000" w:themeColor="text1"/>
        </w:rPr>
      </w:pPr>
      <w:r w:rsidRPr="000520AA">
        <w:rPr>
          <w:rFonts w:ascii="Verdana" w:hAnsi="Verdana" w:cs="Tahoma"/>
          <w:color w:val="000000" w:themeColor="text1"/>
        </w:rPr>
        <w:t>usunięcie wbudowanych materiałów i oznakowania,</w:t>
      </w:r>
    </w:p>
    <w:p w:rsidR="001F1E38" w:rsidRPr="000520AA" w:rsidRDefault="001F1E38" w:rsidP="004F00B8">
      <w:pPr>
        <w:numPr>
          <w:ilvl w:val="0"/>
          <w:numId w:val="44"/>
        </w:numPr>
        <w:ind w:left="0" w:firstLine="0"/>
        <w:jc w:val="both"/>
        <w:rPr>
          <w:rFonts w:ascii="Verdana" w:hAnsi="Verdana" w:cs="Tahoma"/>
          <w:color w:val="000000" w:themeColor="text1"/>
        </w:rPr>
      </w:pPr>
      <w:r w:rsidRPr="000520AA">
        <w:rPr>
          <w:rFonts w:ascii="Verdana" w:hAnsi="Verdana" w:cs="Tahoma"/>
          <w:color w:val="000000" w:themeColor="text1"/>
        </w:rPr>
        <w:t>doprowadzenie terenu do stanu pierwotnego.</w:t>
      </w:r>
    </w:p>
    <w:p w:rsidR="004427C8" w:rsidRPr="000520AA" w:rsidRDefault="004427C8" w:rsidP="004F00B8">
      <w:pPr>
        <w:jc w:val="both"/>
        <w:rPr>
          <w:rFonts w:ascii="Verdana" w:hAnsi="Verdana" w:cs="Tahoma"/>
          <w:color w:val="000000" w:themeColor="text1"/>
        </w:rPr>
      </w:pPr>
      <w:bookmarkStart w:id="2" w:name="_GoBack"/>
      <w:bookmarkEnd w:id="2"/>
      <w:r w:rsidRPr="000520AA">
        <w:rPr>
          <w:rFonts w:ascii="Verdana" w:hAnsi="Verdana" w:cs="Tahoma"/>
          <w:b/>
          <w:color w:val="000000" w:themeColor="text1"/>
        </w:rPr>
        <w:t>10. PRZEPISY ZWIĄZANE</w:t>
      </w:r>
      <w:r w:rsidRPr="000520AA">
        <w:rPr>
          <w:rFonts w:ascii="Verdana" w:hAnsi="Verdana" w:cs="Tahoma"/>
          <w:color w:val="000000" w:themeColor="text1"/>
        </w:rPr>
        <w:t xml:space="preserve"> </w:t>
      </w:r>
    </w:p>
    <w:p w:rsidR="004427C8" w:rsidRPr="000520AA" w:rsidRDefault="004427C8" w:rsidP="004F00B8">
      <w:pPr>
        <w:numPr>
          <w:ilvl w:val="1"/>
          <w:numId w:val="50"/>
        </w:numPr>
        <w:tabs>
          <w:tab w:val="left" w:pos="-1725"/>
          <w:tab w:val="left" w:pos="426"/>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Ustawa z dnia 7 lipca 1994 - Prawo budowlane (Dz. U. 2013, Nr 0, poz. 1409) z późniejszymi zmianami.</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lastRenderedPageBreak/>
        <w:t>Rozporządzenie Ministra Infrastruktury z dnia 26 czerwca 2002 r. w sprawie dziennika budowy, montażu i rozbiórki, tablicy informacyjnej oraz ogłoszenia zawierającego dane dotyczące bezpieczeństwa pracy i ochrony zdrowia (Dz. U. 2002, Nr 108, poz. 953).</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Ustawa z dnia 21 marca 1985 r. o drogach publicznych (Dz. U. 2013,. Nr 0, poz. 260).</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Rozporządzenie Ministra Transportu i Gospodarki Morskiej oraz Spraw Wewnętrznych i Administracji z dnia 31 lipca 2002 w sprawie znaków i sygnałów drogowych. Dz .U. 2002, Nr 170, poz. 1393.</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Załącznik Nr 1 do rozporządzenia Ministra Infrastruktury z dnia 3 lipca 2003 w sprawie szczegółowych warunków technicznych dla znaków i sygnałów drogowych oraz urządzeń bezpieczeństwa ruchu drogowego i warunków ich umieszczania na drogach (Dz. U. Nr 220, poz. 218, z późn. zm.) – „Szczegółowe warunki techniczne dla znaków drogowych pionowych i warunki ich umieszczania na drogach”</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Załącznik Nr 2 do rozporządzenia Ministra Infrastruktury z dnia 3 lipca 2003 w sprawie szczegółowych warunków technicznych dla znaków i sygnałów drogowych oraz urządzeń bezpieczeństwa ruchu drogowego i warunków ich umieszczania na drogach (Dz. U. Nr 220 , poz. 218, z późn. zm.) – „Szczegółowe warunki techniczne dla znaków drogowych poziomych i warunki ich umieszczania na drogach”</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rPr>
        <w:t>Rozporządzenie Ministra Infrastruktury z dnia 3 lipca 2015 r. w sprawie szczegółowych warunków technicznych dla znaków i sygnałów drogowych oraz urządzeń bezpieczeństwa ruchu drogowego i warunków ich umieszczania na drogach (Dz.U. 2015, poz. 1314 z późniejszymi zmianami),</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Ustawa z dnia 27 kwietnia 2001 r. Prawo ochrony środowiska ( Dz. U. 2013, Nr 0, poz. 1232),</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Ustawa z dnia 27 lipca 2001 r. o wprowadzeniu ustawy - Prawo ochrony środowiska, ustawy o odpadach oraz o zmianie niektórych ustaw (Dz. U. 2001 nr 100, poz. 1085; z późniejszymi zmianami),</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Ustawa z dnia 14 grudnia 2012 r. o odpadach (Dz. U. 2013, Nr 0, poz. 21),</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Rozporządzenie Ministra Środowiska z dnia 9 grudnia 2014 r. w sprawie katalogu odpadów (Dz. U. 2014 Nr 0, poz. 1923),</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Ustawa z dnia 20 czerwca 1997 r. Prawo o ruchu drogowym (j.t. Dz. U. 2012 Nr 0, poz. 1137 z późniejszymi zmianami)</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Rozporządzenie Ministra Infrastruktury z dnia 23 czerwca 2003 r. w sprawie informacji dotyczącej bezpieczeństwa i ochrony zdrowia oraz planu bezpieczeństwa i ochrony zdrowia</w:t>
      </w:r>
      <w:r w:rsidRPr="000520AA" w:rsidDel="0023665F">
        <w:rPr>
          <w:rFonts w:ascii="Verdana" w:hAnsi="Verdana"/>
          <w:color w:val="000000" w:themeColor="text1"/>
          <w:spacing w:val="-3"/>
        </w:rPr>
        <w:t xml:space="preserve"> </w:t>
      </w:r>
      <w:r w:rsidRPr="000520AA">
        <w:rPr>
          <w:rFonts w:ascii="Verdana" w:hAnsi="Verdana"/>
          <w:color w:val="000000" w:themeColor="text1"/>
          <w:spacing w:val="-3"/>
        </w:rPr>
        <w:t>(Dz. U. 2003 Nr 120, poz. 1126).</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Ustawa z dnia 16 kwietnia 2004 r. o wyrobach budowlanych ( Dz. U. 2014 Nr 0, poz. 883)</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Rozporządzenie Ministra Infrastruktury z dn. 11 sierpnia 2004 r. w sprawie sposobów deklarowania zgodności wyrobów budowlanych oraz sposobu znakowania ich znakiem budowlanym (Dz. U. 2001, Nr 198, poz. 2041)</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Rozporządzenie Ministra Infrastruktury z dn. 08 listopada 2004 r. w sprawie aprobat technicznych oraz jednostek organizacyjnych upoważnionych do ich wydawania (Dz. U. 2014 Nr 0, poz. 1040)</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Rozporządzenie Ministra Infrastruktury z dnia 16 lutego 2005 r. w sprawie sposobu numeracji ewidencji dróg publicznych, obiektów mostowych, tuneli, przepustów i promów oraz rejestru numerów nadanych drogom, obiektom mostowym i tunelom (Dz. U. 2005, Nr 67, poz. 582),</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Zarządzenie nr 11 Generalnego Dyrektora Dróg Krajowych i Autostrad z dnia 10.06.2008 r. w sprawie wprowadzenia „Komentarza do rozporządzenia w sprawie numeracji i ewidencji dróg oraz obiektów mostowych w zakresie drogowym”,</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Zarządzenie nr 18 Generalnego Dyrektora Dróg Krajowych i Autostrad z dnia 01.06.2012 r. w sprawie zasad ustalania i prowadzenia kilometrażu dróg krajowych,</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Zarządzenie nr 35 Generalnego Dyrektora Dróg Krajowych i Autostrad z dnia 07.05.2010 roku w sprawie stosowania Wykazu baz danych obowiązkowych i pomocniczych w systemie Bank Danych Drogowych,</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Rozporządzenie Parlamentu Europejskiego i Rady (UE) Nr 305/2011 z dnia 9 marca 2011 r. ustanawiające zharmonizowane warunki wprowadzania do obrotu wyrobów budowlanych i uchylające dyrektywę Rady 89/106/EWG (Dz. Urz. UE L 88 z 04.04.2011)</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lastRenderedPageBreak/>
        <w:t>Sprostowanie do rozporządzenia Parlamentu Europejskiego i Rady (UE) nr 305/2011 z dnia 9 marca 2011 r. ustanawiającego zharmonizowane warunki wprowadzania do obrotu wyrobów budowlanych i uchylającego dyrektywę Rady 89/106/EWG (Dz. Urz. UE L 103 z dnia 12.04.2013 r.)</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 xml:space="preserve">Rozporządzenie delegowane Komisji (UE) NR 157/2014 z dnia 30 października 2013 r. w sprawie warunków udostępniania deklaracji właściwości użytkowych wyrobów budowlanych na stronie internetowej </w:t>
      </w:r>
      <w:r w:rsidR="00B25A5C" w:rsidRPr="000520AA">
        <w:rPr>
          <w:rFonts w:ascii="Verdana" w:hAnsi="Verdana"/>
          <w:color w:val="000000" w:themeColor="text1"/>
          <w:spacing w:val="-3"/>
        </w:rPr>
        <w:t>(Dz.</w:t>
      </w:r>
      <w:r w:rsidRPr="000520AA">
        <w:rPr>
          <w:rFonts w:ascii="Verdana" w:hAnsi="Verdana"/>
          <w:color w:val="000000" w:themeColor="text1"/>
          <w:spacing w:val="-3"/>
        </w:rPr>
        <w:t xml:space="preserve"> Urz. UE L 52 z 21.02.2014 r.)</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 xml:space="preserve">Rozporządzenie delegowane Komisji (UE) NR 568/2014 z dnia 18 lutego 2014 r. zmieniające załącznik V do rozporządzenia Parlamentu Europejskiego i Rady (UE) nr 305/2011 dotyczący oceny i weryfikacji stałości właściwości użytkowych wyrobów budowlanych </w:t>
      </w:r>
      <w:r w:rsidR="00B25A5C" w:rsidRPr="000520AA">
        <w:rPr>
          <w:rFonts w:ascii="Verdana" w:hAnsi="Verdana"/>
          <w:color w:val="000000" w:themeColor="text1"/>
          <w:spacing w:val="-3"/>
        </w:rPr>
        <w:t>(Dz.</w:t>
      </w:r>
      <w:r w:rsidRPr="000520AA">
        <w:rPr>
          <w:rFonts w:ascii="Verdana" w:hAnsi="Verdana"/>
          <w:color w:val="000000" w:themeColor="text1"/>
          <w:spacing w:val="-3"/>
        </w:rPr>
        <w:t xml:space="preserve"> Urz. UE L 157 z 27.05.2014 r.)</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 xml:space="preserve">Rozporządzenie delegowane Komisji (UE) Nr 574/2014 z dnia 21 lutego 2014 r. zmieniające załącznik III do rozporządzenia Parlamentu Europejskiego i Rady (UE) nr 305/2001 w odniesieniu do wzoru, który należy stosować przy sporządzaniu deklaracji właściwości użytkowych wyrobów budowlanych </w:t>
      </w:r>
      <w:r w:rsidR="00B25A5C" w:rsidRPr="000520AA">
        <w:rPr>
          <w:rFonts w:ascii="Verdana" w:hAnsi="Verdana"/>
          <w:color w:val="000000" w:themeColor="text1"/>
          <w:spacing w:val="-3"/>
        </w:rPr>
        <w:t>(Dz.</w:t>
      </w:r>
      <w:r w:rsidRPr="000520AA">
        <w:rPr>
          <w:rFonts w:ascii="Verdana" w:hAnsi="Verdana"/>
          <w:color w:val="000000" w:themeColor="text1"/>
          <w:spacing w:val="-3"/>
        </w:rPr>
        <w:t xml:space="preserve"> Urz. UE L 159 z 28.05.2014) </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 xml:space="preserve">Rozporządzenie Ministra Transportu i Gospodarki Morskiej z dnia 2 marca 1999r. w sprawie warunków technicznych, jakim powinny odpowiadać drogi publiczne i ich usytuowanie </w:t>
      </w:r>
      <w:r w:rsidR="00B25A5C" w:rsidRPr="000520AA">
        <w:rPr>
          <w:rFonts w:ascii="Verdana" w:hAnsi="Verdana"/>
          <w:color w:val="000000" w:themeColor="text1"/>
          <w:spacing w:val="-3"/>
        </w:rPr>
        <w:t>(Dz.</w:t>
      </w:r>
      <w:r w:rsidRPr="000520AA">
        <w:rPr>
          <w:rFonts w:ascii="Verdana" w:hAnsi="Verdana"/>
          <w:color w:val="000000" w:themeColor="text1"/>
          <w:spacing w:val="-3"/>
        </w:rPr>
        <w:t xml:space="preserve"> U. Nr 43, poz.430 z póź., zm.) </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 xml:space="preserve">Rozporządzenie Ministra Infrastruktury i Rozwoju z dnia 17 lutego 2015r. zmieniające rozporządzenie w sprawie warunków technicznych, jakim powinny odpowiadać drogi publiczne i ich usytuowanie (Dz. U. 2015, poz. 329) </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 xml:space="preserve">Ustawa z dnia 9 czerwca 2011r. Prawo geologiczne i górnicze </w:t>
      </w:r>
      <w:r w:rsidR="00B25A5C" w:rsidRPr="000520AA">
        <w:rPr>
          <w:rFonts w:ascii="Verdana" w:hAnsi="Verdana"/>
          <w:color w:val="000000" w:themeColor="text1"/>
          <w:spacing w:val="-3"/>
        </w:rPr>
        <w:t>(jednolity</w:t>
      </w:r>
      <w:r w:rsidRPr="000520AA">
        <w:rPr>
          <w:rFonts w:ascii="Verdana" w:hAnsi="Verdana"/>
          <w:color w:val="000000" w:themeColor="text1"/>
          <w:spacing w:val="-3"/>
        </w:rPr>
        <w:t xml:space="preserve"> tekst Dz. U. 2015, poz.196) </w:t>
      </w:r>
    </w:p>
    <w:p w:rsidR="004427C8"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Ustawa z dnia 21 marca 1985r. o drogach publicznych (jednolity tekst Dz. U. 2015, poz.460)</w:t>
      </w:r>
    </w:p>
    <w:p w:rsidR="004D2E4E" w:rsidRPr="000520AA" w:rsidRDefault="004427C8"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spacing w:val="-3"/>
        </w:rPr>
        <w:t>Ustawa z dnia 18 lipca 2001r. Prawo wodne (jednolity tekst Dz. U. 2015, poz.469)</w:t>
      </w:r>
    </w:p>
    <w:p w:rsidR="004D2E4E" w:rsidRPr="000520AA" w:rsidRDefault="004D2E4E"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rPr>
        <w:t xml:space="preserve">Rozporządzenie Ministra Spraw Wewnętrznych i Administracji z dnia 6 lipca 2010 r. </w:t>
      </w:r>
      <w:r w:rsidRPr="000520AA">
        <w:rPr>
          <w:rFonts w:ascii="Verdana" w:hAnsi="Verdana"/>
          <w:color w:val="000000" w:themeColor="text1"/>
        </w:rPr>
        <w:br/>
        <w:t>w sprawie kierowania ruchem drogowym (Dz.U. 2016, poz. 143 z późniejszymi zmianami),</w:t>
      </w:r>
    </w:p>
    <w:p w:rsidR="004D2E4E" w:rsidRPr="000520AA" w:rsidRDefault="004D2E4E"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rPr>
        <w:t>WT-1 2014 Kruszywa do mieszanek mineralno-asfaltowych i powierzchniowych utrwaleń na drogach krajowych Wymagania Techniczne, Załącznik do Zarządzenia nr 46 Generalnego Dyrektora Dróg Krajowych i Autostrad z dnia 25.09.2014 r.,</w:t>
      </w:r>
    </w:p>
    <w:p w:rsidR="004D2E4E" w:rsidRPr="000520AA" w:rsidRDefault="004D2E4E"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rPr>
        <w:t>WT-2 2014-część I Nawierzchnie asfaltowe na drogach krajowych Mieszanki mineralno-asfaltowe Wymagania Techniczne, Załącznik do Zarządzenia nr 54 Generalnego Dyrektora Dróg Krajowych i Autostrad z dnia 18.11.2014 r.,</w:t>
      </w:r>
    </w:p>
    <w:p w:rsidR="004D2E4E" w:rsidRPr="000520AA" w:rsidRDefault="004D2E4E"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rPr>
        <w:t>WT-2 2016-część II Nawierzchnie asfaltowe na drogach krajowych Wykonanie warstw nawierzchni asfaltowych Wymagania Techniczne, Załącznik do Zarządzenia Nr 7 Generalnego Dyrektora Dróg Krajowych i Autostrad z dnia 09.05.2016 r.,</w:t>
      </w:r>
    </w:p>
    <w:p w:rsidR="004D2E4E" w:rsidRPr="000520AA" w:rsidRDefault="004D2E4E"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rPr>
        <w:t>WT-4 2010 Mieszanki niezwiązane do dróg krajowych Wymagania Techniczne, Załącznik do Zarządzenia nr 102 Generalnego Dyrektora Dróg Krajowych i Autostrad z dnia 19.11.2010 r.,</w:t>
      </w:r>
    </w:p>
    <w:p w:rsidR="004427C8" w:rsidRPr="0078739B" w:rsidRDefault="004D2E4E" w:rsidP="004F00B8">
      <w:pPr>
        <w:numPr>
          <w:ilvl w:val="1"/>
          <w:numId w:val="50"/>
        </w:num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Verdana" w:hAnsi="Verdana"/>
          <w:color w:val="000000" w:themeColor="text1"/>
          <w:spacing w:val="-3"/>
        </w:rPr>
      </w:pPr>
      <w:r w:rsidRPr="000520AA">
        <w:rPr>
          <w:rFonts w:ascii="Verdana" w:hAnsi="Verdana"/>
          <w:color w:val="000000" w:themeColor="text1"/>
        </w:rPr>
        <w:t xml:space="preserve">Instrukcja DP-T 14 „Ocena jakości na drogach krajowych. Część I – Roboty drogowe” Załącznik do Zarządzenia nr 10 Generalnego Dyrektora Dróg Krajowych i Autostrad </w:t>
      </w:r>
      <w:r w:rsidRPr="000520AA">
        <w:rPr>
          <w:rFonts w:ascii="Verdana" w:hAnsi="Verdana"/>
          <w:color w:val="000000" w:themeColor="text1"/>
        </w:rPr>
        <w:br/>
        <w:t xml:space="preserve">z dnia 30 marca 2017 r. </w:t>
      </w:r>
    </w:p>
    <w:p w:rsidR="0078739B" w:rsidRPr="000520AA" w:rsidRDefault="000F2FF1" w:rsidP="004F00B8">
      <w:pPr>
        <w:tabs>
          <w:tab w:val="left" w:pos="-1725"/>
          <w:tab w:val="left" w:pos="435"/>
          <w:tab w:val="center" w:pos="1274"/>
          <w:tab w:val="center" w:pos="1722"/>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Verdana" w:hAnsi="Verdana"/>
          <w:color w:val="000000" w:themeColor="text1"/>
          <w:spacing w:val="-3"/>
        </w:rPr>
      </w:pP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r>
        <w:rPr>
          <w:rFonts w:ascii="Verdana" w:hAnsi="Verdana"/>
          <w:color w:val="000000" w:themeColor="text1"/>
          <w:spacing w:val="-3"/>
        </w:rPr>
        <w:tab/>
      </w:r>
    </w:p>
    <w:sectPr w:rsidR="0078739B" w:rsidRPr="000520AA" w:rsidSect="000F2FF1">
      <w:headerReference w:type="default" r:id="rId8"/>
      <w:footerReference w:type="default" r:id="rId9"/>
      <w:pgSz w:w="11906" w:h="16838"/>
      <w:pgMar w:top="1418" w:right="1418" w:bottom="1418" w:left="1418" w:header="964"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07D4" w:rsidRDefault="005907D4" w:rsidP="0005424E">
      <w:r>
        <w:separator/>
      </w:r>
    </w:p>
  </w:endnote>
  <w:endnote w:type="continuationSeparator" w:id="0">
    <w:p w:rsidR="005907D4" w:rsidRDefault="005907D4" w:rsidP="00054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4D51" w:rsidRDefault="00074D51" w:rsidP="00440CC9">
    <w:pPr>
      <w:pBdr>
        <w:bottom w:val="single" w:sz="4" w:space="1" w:color="auto"/>
      </w:pBdr>
    </w:pPr>
  </w:p>
  <w:p w:rsidR="00074D51" w:rsidRPr="00D918AC" w:rsidRDefault="00D918AC" w:rsidP="00440CC9">
    <w:pPr>
      <w:tabs>
        <w:tab w:val="right" w:pos="9072"/>
      </w:tabs>
      <w:rPr>
        <w:rFonts w:ascii="Verdana" w:hAnsi="Verdana"/>
        <w:sz w:val="16"/>
        <w:szCs w:val="16"/>
      </w:rPr>
    </w:pPr>
    <w:r w:rsidRPr="00D918AC">
      <w:rPr>
        <w:rFonts w:ascii="Verdana" w:hAnsi="Verdana"/>
        <w:color w:val="000000" w:themeColor="text1"/>
        <w:spacing w:val="-3"/>
        <w:sz w:val="16"/>
        <w:szCs w:val="16"/>
      </w:rPr>
      <w:t>Rozbudowa części drogi gminnej 171001N w miejscowości Zełwągi, gmina Mikołajki</w:t>
    </w:r>
    <w:r w:rsidR="00074D51" w:rsidRPr="00D918AC">
      <w:rPr>
        <w:rFonts w:ascii="Verdana" w:hAnsi="Verdana"/>
        <w:sz w:val="16"/>
        <w:szCs w:val="16"/>
      </w:rPr>
      <w:tab/>
    </w:r>
    <w:r w:rsidR="00074D51" w:rsidRPr="00D918AC">
      <w:rPr>
        <w:rFonts w:ascii="Verdana" w:hAnsi="Verdana"/>
        <w:sz w:val="16"/>
        <w:szCs w:val="16"/>
      </w:rPr>
      <w:fldChar w:fldCharType="begin"/>
    </w:r>
    <w:r w:rsidR="00074D51" w:rsidRPr="00D918AC">
      <w:rPr>
        <w:rFonts w:ascii="Verdana" w:hAnsi="Verdana"/>
        <w:sz w:val="16"/>
        <w:szCs w:val="16"/>
      </w:rPr>
      <w:instrText xml:space="preserve"> PAGE  \* Arabic  \* MERGEFORMAT </w:instrText>
    </w:r>
    <w:r w:rsidR="00074D51" w:rsidRPr="00D918AC">
      <w:rPr>
        <w:rFonts w:ascii="Verdana" w:hAnsi="Verdana"/>
        <w:sz w:val="16"/>
        <w:szCs w:val="16"/>
      </w:rPr>
      <w:fldChar w:fldCharType="separate"/>
    </w:r>
    <w:r w:rsidR="00074D51" w:rsidRPr="00D918AC">
      <w:rPr>
        <w:rFonts w:ascii="Verdana" w:hAnsi="Verdana"/>
        <w:noProof/>
        <w:sz w:val="16"/>
        <w:szCs w:val="16"/>
      </w:rPr>
      <w:t>1</w:t>
    </w:r>
    <w:r w:rsidR="00074D51" w:rsidRPr="00D918AC">
      <w:rPr>
        <w:rFonts w:ascii="Verdana" w:hAnsi="Verdana"/>
        <w:sz w:val="16"/>
        <w:szCs w:val="16"/>
      </w:rPr>
      <w:fldChar w:fldCharType="end"/>
    </w:r>
  </w:p>
  <w:p w:rsidR="00074D51" w:rsidRPr="00440CC9" w:rsidRDefault="00074D51" w:rsidP="00440CC9">
    <w:pPr>
      <w:tabs>
        <w:tab w:val="left" w:pos="1785"/>
      </w:tabs>
      <w:rPr>
        <w:rFonts w:ascii="Verdana" w:hAnsi="Verdana"/>
        <w:sz w:val="16"/>
        <w:szCs w:val="16"/>
      </w:rPr>
    </w:pPr>
    <w:r>
      <w:rPr>
        <w:rFonts w:ascii="Verdana" w:hAnsi="Verdana"/>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07D4" w:rsidRDefault="005907D4" w:rsidP="0005424E">
      <w:r>
        <w:separator/>
      </w:r>
    </w:p>
  </w:footnote>
  <w:footnote w:type="continuationSeparator" w:id="0">
    <w:p w:rsidR="005907D4" w:rsidRDefault="005907D4" w:rsidP="000542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4D51" w:rsidRPr="00D918AC" w:rsidRDefault="005907D4" w:rsidP="00E80A5B">
    <w:pPr>
      <w:pStyle w:val="HeaderEven"/>
      <w:pBdr>
        <w:bottom w:val="single" w:sz="4" w:space="1" w:color="auto"/>
      </w:pBdr>
      <w:rPr>
        <w:rFonts w:ascii="Verdana" w:hAnsi="Verdana"/>
        <w:b w:val="0"/>
        <w:bCs w:val="0"/>
        <w:iCs/>
        <w:color w:val="auto"/>
        <w:sz w:val="16"/>
        <w:szCs w:val="16"/>
      </w:rPr>
    </w:pPr>
    <w:sdt>
      <w:sdtPr>
        <w:rPr>
          <w:rFonts w:ascii="Verdana" w:hAnsi="Verdana"/>
          <w:b w:val="0"/>
          <w:bCs w:val="0"/>
          <w:iCs/>
          <w:color w:val="auto"/>
          <w:sz w:val="16"/>
          <w:szCs w:val="16"/>
        </w:rPr>
        <w:alias w:val="Tytuł"/>
        <w:id w:val="540890930"/>
        <w:placeholder>
          <w:docPart w:val="2345B284BD6F4B5195B0E18ACEEF0F79"/>
        </w:placeholder>
        <w:dataBinding w:prefixMappings="xmlns:ns0='http://schemas.openxmlformats.org/package/2006/metadata/core-properties' xmlns:ns1='http://purl.org/dc/elements/1.1/'" w:xpath="/ns0:coreProperties[1]/ns1:title[1]" w:storeItemID="{6C3C8BC8-F283-45AE-878A-BAB7291924A1}"/>
        <w:text/>
      </w:sdtPr>
      <w:sdtEndPr/>
      <w:sdtContent>
        <w:r w:rsidR="00074D51" w:rsidRPr="00D918AC">
          <w:rPr>
            <w:rFonts w:ascii="Verdana" w:hAnsi="Verdana"/>
            <w:b w:val="0"/>
            <w:bCs w:val="0"/>
            <w:iCs/>
            <w:color w:val="auto"/>
            <w:sz w:val="16"/>
            <w:szCs w:val="16"/>
          </w:rPr>
          <w:t>D-M-00.00.00 WYMAGANIA OGÓLNE</w:t>
        </w:r>
      </w:sdtContent>
    </w:sdt>
  </w:p>
  <w:p w:rsidR="00074D51" w:rsidRPr="00E80A5B" w:rsidRDefault="00074D51" w:rsidP="00E80A5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57376"/>
    <w:multiLevelType w:val="singleLevel"/>
    <w:tmpl w:val="C12429DE"/>
    <w:lvl w:ilvl="0">
      <w:start w:val="5"/>
      <w:numFmt w:val="decimal"/>
      <w:lvlText w:val="%1. "/>
      <w:legacy w:legacy="1" w:legacySpace="0" w:legacyIndent="283"/>
      <w:lvlJc w:val="left"/>
      <w:pPr>
        <w:ind w:left="283" w:hanging="283"/>
      </w:pPr>
      <w:rPr>
        <w:rFonts w:ascii="Verdana" w:hAnsi="Verdana" w:cs="Tahoma" w:hint="default"/>
        <w:b/>
        <w:i w:val="0"/>
        <w:sz w:val="20"/>
        <w:szCs w:val="18"/>
        <w:u w:val="none"/>
      </w:rPr>
    </w:lvl>
  </w:abstractNum>
  <w:abstractNum w:abstractNumId="2" w15:restartNumberingAfterBreak="0">
    <w:nsid w:val="02425513"/>
    <w:multiLevelType w:val="singleLevel"/>
    <w:tmpl w:val="A1828014"/>
    <w:lvl w:ilvl="0">
      <w:start w:val="5"/>
      <w:numFmt w:val="decimal"/>
      <w:lvlText w:val="1.5.%1. "/>
      <w:legacy w:legacy="1" w:legacySpace="0" w:legacyIndent="283"/>
      <w:lvlJc w:val="left"/>
      <w:pPr>
        <w:ind w:left="283" w:hanging="283"/>
      </w:pPr>
      <w:rPr>
        <w:rFonts w:ascii="Verdana" w:hAnsi="Verdana" w:cs="Tahoma" w:hint="default"/>
        <w:b/>
        <w:i w:val="0"/>
        <w:sz w:val="20"/>
        <w:szCs w:val="20"/>
        <w:u w:val="none"/>
      </w:rPr>
    </w:lvl>
  </w:abstractNum>
  <w:abstractNum w:abstractNumId="3" w15:restartNumberingAfterBreak="0">
    <w:nsid w:val="02CE3952"/>
    <w:multiLevelType w:val="singleLevel"/>
    <w:tmpl w:val="9F74C130"/>
    <w:lvl w:ilvl="0">
      <w:start w:val="1"/>
      <w:numFmt w:val="lowerLetter"/>
      <w:lvlText w:val="%1)"/>
      <w:legacy w:legacy="1" w:legacySpace="0" w:legacyIndent="283"/>
      <w:lvlJc w:val="left"/>
      <w:pPr>
        <w:ind w:left="283" w:hanging="283"/>
      </w:pPr>
    </w:lvl>
  </w:abstractNum>
  <w:abstractNum w:abstractNumId="4" w15:restartNumberingAfterBreak="0">
    <w:nsid w:val="052A4B70"/>
    <w:multiLevelType w:val="singleLevel"/>
    <w:tmpl w:val="9F74C130"/>
    <w:lvl w:ilvl="0">
      <w:start w:val="1"/>
      <w:numFmt w:val="lowerLetter"/>
      <w:lvlText w:val="%1)"/>
      <w:legacy w:legacy="1" w:legacySpace="0" w:legacyIndent="283"/>
      <w:lvlJc w:val="left"/>
      <w:pPr>
        <w:ind w:left="283" w:hanging="283"/>
      </w:pPr>
    </w:lvl>
  </w:abstractNum>
  <w:abstractNum w:abstractNumId="5" w15:restartNumberingAfterBreak="0">
    <w:nsid w:val="075457FA"/>
    <w:multiLevelType w:val="singleLevel"/>
    <w:tmpl w:val="F0CEA8E0"/>
    <w:lvl w:ilvl="0">
      <w:start w:val="5"/>
      <w:numFmt w:val="decimal"/>
      <w:lvlText w:val="1.%1. "/>
      <w:legacy w:legacy="1" w:legacySpace="0" w:legacyIndent="283"/>
      <w:lvlJc w:val="left"/>
      <w:pPr>
        <w:ind w:left="283" w:hanging="283"/>
      </w:pPr>
      <w:rPr>
        <w:rFonts w:ascii="Verdana" w:hAnsi="Verdana" w:cs="Tahoma" w:hint="default"/>
        <w:b/>
        <w:i w:val="0"/>
        <w:sz w:val="18"/>
        <w:szCs w:val="18"/>
        <w:u w:val="none"/>
      </w:rPr>
    </w:lvl>
  </w:abstractNum>
  <w:abstractNum w:abstractNumId="6" w15:restartNumberingAfterBreak="0">
    <w:nsid w:val="07E1015A"/>
    <w:multiLevelType w:val="singleLevel"/>
    <w:tmpl w:val="E4DA376E"/>
    <w:lvl w:ilvl="0">
      <w:start w:val="1"/>
      <w:numFmt w:val="lowerLetter"/>
      <w:lvlText w:val="%1) "/>
      <w:legacy w:legacy="1" w:legacySpace="0" w:legacyIndent="283"/>
      <w:lvlJc w:val="left"/>
      <w:pPr>
        <w:ind w:left="283" w:hanging="283"/>
      </w:pPr>
      <w:rPr>
        <w:rFonts w:ascii="Tahoma" w:hAnsi="Tahoma" w:cs="Tahoma" w:hint="default"/>
        <w:b w:val="0"/>
        <w:i w:val="0"/>
        <w:sz w:val="18"/>
        <w:u w:val="none"/>
      </w:rPr>
    </w:lvl>
  </w:abstractNum>
  <w:abstractNum w:abstractNumId="7" w15:restartNumberingAfterBreak="0">
    <w:nsid w:val="08211073"/>
    <w:multiLevelType w:val="singleLevel"/>
    <w:tmpl w:val="5546E1B8"/>
    <w:lvl w:ilvl="0">
      <w:start w:val="1"/>
      <w:numFmt w:val="lowerLetter"/>
      <w:lvlText w:val="%1) "/>
      <w:legacy w:legacy="1" w:legacySpace="0" w:legacyIndent="283"/>
      <w:lvlJc w:val="left"/>
      <w:pPr>
        <w:ind w:left="567" w:hanging="283"/>
      </w:pPr>
      <w:rPr>
        <w:rFonts w:ascii="Tahoma" w:hAnsi="Tahoma" w:cs="Tahoma" w:hint="default"/>
        <w:b w:val="0"/>
        <w:i w:val="0"/>
        <w:sz w:val="18"/>
        <w:szCs w:val="18"/>
        <w:u w:val="none"/>
      </w:rPr>
    </w:lvl>
  </w:abstractNum>
  <w:abstractNum w:abstractNumId="8" w15:restartNumberingAfterBreak="0">
    <w:nsid w:val="0C3A3812"/>
    <w:multiLevelType w:val="multilevel"/>
    <w:tmpl w:val="5714091E"/>
    <w:lvl w:ilvl="0">
      <w:start w:val="1"/>
      <w:numFmt w:val="decimal"/>
      <w:lvlText w:val="%1."/>
      <w:legacy w:legacy="1" w:legacySpace="0" w:legacyIndent="283"/>
      <w:lvlJc w:val="left"/>
      <w:pPr>
        <w:ind w:left="567" w:hanging="283"/>
      </w:pPr>
    </w:lvl>
    <w:lvl w:ilvl="1">
      <w:start w:val="2"/>
      <w:numFmt w:val="decimal"/>
      <w:isLgl/>
      <w:lvlText w:val="%1.%2"/>
      <w:lvlJc w:val="left"/>
      <w:pPr>
        <w:ind w:left="1080" w:hanging="360"/>
      </w:pPr>
      <w:rPr>
        <w:rFonts w:hint="default"/>
      </w:rPr>
    </w:lvl>
    <w:lvl w:ilvl="2">
      <w:start w:val="1"/>
      <w:numFmt w:val="decimal"/>
      <w:isLgl/>
      <w:lvlText w:val="%1.%2.%3"/>
      <w:lvlJc w:val="left"/>
      <w:pPr>
        <w:ind w:left="1876" w:hanging="720"/>
      </w:pPr>
      <w:rPr>
        <w:rFonts w:hint="default"/>
      </w:rPr>
    </w:lvl>
    <w:lvl w:ilvl="3">
      <w:start w:val="1"/>
      <w:numFmt w:val="decimalZero"/>
      <w:isLgl/>
      <w:lvlText w:val="%1.%2.%3.%4"/>
      <w:lvlJc w:val="left"/>
      <w:pPr>
        <w:ind w:left="2312" w:hanging="720"/>
      </w:pPr>
      <w:rPr>
        <w:rFonts w:hint="default"/>
      </w:rPr>
    </w:lvl>
    <w:lvl w:ilvl="4">
      <w:start w:val="1"/>
      <w:numFmt w:val="decimal"/>
      <w:isLgl/>
      <w:lvlText w:val="%1.%2.%3.%4.%5"/>
      <w:lvlJc w:val="left"/>
      <w:pPr>
        <w:ind w:left="3108" w:hanging="1080"/>
      </w:pPr>
      <w:rPr>
        <w:rFonts w:hint="default"/>
      </w:rPr>
    </w:lvl>
    <w:lvl w:ilvl="5">
      <w:start w:val="1"/>
      <w:numFmt w:val="decimal"/>
      <w:isLgl/>
      <w:lvlText w:val="%1.%2.%3.%4.%5.%6"/>
      <w:lvlJc w:val="left"/>
      <w:pPr>
        <w:ind w:left="3544" w:hanging="1080"/>
      </w:pPr>
      <w:rPr>
        <w:rFonts w:hint="default"/>
      </w:rPr>
    </w:lvl>
    <w:lvl w:ilvl="6">
      <w:start w:val="1"/>
      <w:numFmt w:val="decimal"/>
      <w:isLgl/>
      <w:lvlText w:val="%1.%2.%3.%4.%5.%6.%7"/>
      <w:lvlJc w:val="left"/>
      <w:pPr>
        <w:ind w:left="4340" w:hanging="1440"/>
      </w:pPr>
      <w:rPr>
        <w:rFonts w:hint="default"/>
      </w:rPr>
    </w:lvl>
    <w:lvl w:ilvl="7">
      <w:start w:val="1"/>
      <w:numFmt w:val="decimal"/>
      <w:isLgl/>
      <w:lvlText w:val="%1.%2.%3.%4.%5.%6.%7.%8"/>
      <w:lvlJc w:val="left"/>
      <w:pPr>
        <w:ind w:left="4776" w:hanging="1440"/>
      </w:pPr>
      <w:rPr>
        <w:rFonts w:hint="default"/>
      </w:rPr>
    </w:lvl>
    <w:lvl w:ilvl="8">
      <w:start w:val="1"/>
      <w:numFmt w:val="decimal"/>
      <w:isLgl/>
      <w:lvlText w:val="%1.%2.%3.%4.%5.%6.%7.%8.%9"/>
      <w:lvlJc w:val="left"/>
      <w:pPr>
        <w:ind w:left="5572" w:hanging="1800"/>
      </w:pPr>
      <w:rPr>
        <w:rFonts w:hint="default"/>
      </w:rPr>
    </w:lvl>
  </w:abstractNum>
  <w:abstractNum w:abstractNumId="9" w15:restartNumberingAfterBreak="0">
    <w:nsid w:val="10B0739E"/>
    <w:multiLevelType w:val="singleLevel"/>
    <w:tmpl w:val="F9DE5010"/>
    <w:lvl w:ilvl="0">
      <w:start w:val="2"/>
      <w:numFmt w:val="decimal"/>
      <w:lvlText w:val="1.5.%1. "/>
      <w:legacy w:legacy="1" w:legacySpace="0" w:legacyIndent="283"/>
      <w:lvlJc w:val="left"/>
      <w:pPr>
        <w:ind w:left="283" w:hanging="283"/>
      </w:pPr>
      <w:rPr>
        <w:rFonts w:ascii="Verdana" w:hAnsi="Verdana" w:cs="Tahoma" w:hint="default"/>
        <w:b/>
        <w:i w:val="0"/>
        <w:sz w:val="20"/>
        <w:szCs w:val="20"/>
        <w:u w:val="none"/>
      </w:rPr>
    </w:lvl>
  </w:abstractNum>
  <w:abstractNum w:abstractNumId="10" w15:restartNumberingAfterBreak="0">
    <w:nsid w:val="110056B3"/>
    <w:multiLevelType w:val="singleLevel"/>
    <w:tmpl w:val="0228003E"/>
    <w:lvl w:ilvl="0">
      <w:start w:val="11"/>
      <w:numFmt w:val="decimal"/>
      <w:lvlText w:val="1.5.%1. "/>
      <w:legacy w:legacy="1" w:legacySpace="0" w:legacyIndent="283"/>
      <w:lvlJc w:val="left"/>
      <w:pPr>
        <w:ind w:left="283" w:hanging="283"/>
      </w:pPr>
      <w:rPr>
        <w:rFonts w:ascii="Verdana" w:hAnsi="Verdana" w:cs="Tahoma" w:hint="default"/>
        <w:b/>
        <w:i w:val="0"/>
        <w:sz w:val="20"/>
        <w:szCs w:val="20"/>
        <w:u w:val="none"/>
      </w:rPr>
    </w:lvl>
  </w:abstractNum>
  <w:abstractNum w:abstractNumId="11" w15:restartNumberingAfterBreak="0">
    <w:nsid w:val="18A519AC"/>
    <w:multiLevelType w:val="singleLevel"/>
    <w:tmpl w:val="111EEA58"/>
    <w:lvl w:ilvl="0">
      <w:start w:val="6"/>
      <w:numFmt w:val="decimal"/>
      <w:lvlText w:val="1.5.%1. "/>
      <w:legacy w:legacy="1" w:legacySpace="0" w:legacyIndent="283"/>
      <w:lvlJc w:val="left"/>
      <w:pPr>
        <w:ind w:left="283" w:hanging="283"/>
      </w:pPr>
      <w:rPr>
        <w:rFonts w:ascii="Verdana" w:hAnsi="Verdana" w:cs="Tahoma" w:hint="default"/>
        <w:b/>
        <w:i w:val="0"/>
        <w:sz w:val="20"/>
        <w:szCs w:val="20"/>
        <w:u w:val="none"/>
      </w:rPr>
    </w:lvl>
  </w:abstractNum>
  <w:abstractNum w:abstractNumId="12" w15:restartNumberingAfterBreak="0">
    <w:nsid w:val="22A263D2"/>
    <w:multiLevelType w:val="singleLevel"/>
    <w:tmpl w:val="3A8C9338"/>
    <w:lvl w:ilvl="0">
      <w:start w:val="1"/>
      <w:numFmt w:val="decimal"/>
      <w:lvlText w:val="8.4.%1. "/>
      <w:legacy w:legacy="1" w:legacySpace="0" w:legacyIndent="283"/>
      <w:lvlJc w:val="left"/>
      <w:pPr>
        <w:ind w:left="283" w:hanging="283"/>
      </w:pPr>
      <w:rPr>
        <w:rFonts w:ascii="Verdana" w:hAnsi="Verdana" w:cs="Tahoma" w:hint="default"/>
        <w:b/>
        <w:i w:val="0"/>
        <w:sz w:val="20"/>
        <w:szCs w:val="18"/>
        <w:u w:val="none"/>
      </w:rPr>
    </w:lvl>
  </w:abstractNum>
  <w:abstractNum w:abstractNumId="13" w15:restartNumberingAfterBreak="0">
    <w:nsid w:val="22EB4BBA"/>
    <w:multiLevelType w:val="singleLevel"/>
    <w:tmpl w:val="DE6EBF22"/>
    <w:lvl w:ilvl="0">
      <w:start w:val="1"/>
      <w:numFmt w:val="lowerLetter"/>
      <w:lvlText w:val="%1) "/>
      <w:legacy w:legacy="1" w:legacySpace="0" w:legacyIndent="283"/>
      <w:lvlJc w:val="left"/>
      <w:pPr>
        <w:ind w:left="283" w:hanging="283"/>
      </w:pPr>
      <w:rPr>
        <w:rFonts w:ascii="Times New Roman" w:hAnsi="Times New Roman" w:hint="default"/>
        <w:b w:val="0"/>
        <w:i w:val="0"/>
        <w:sz w:val="24"/>
        <w:u w:val="none"/>
      </w:rPr>
    </w:lvl>
  </w:abstractNum>
  <w:abstractNum w:abstractNumId="14" w15:restartNumberingAfterBreak="0">
    <w:nsid w:val="2310457D"/>
    <w:multiLevelType w:val="singleLevel"/>
    <w:tmpl w:val="4D6445B4"/>
    <w:lvl w:ilvl="0">
      <w:start w:val="2"/>
      <w:numFmt w:val="decimal"/>
      <w:lvlText w:val="1.%1. "/>
      <w:legacy w:legacy="1" w:legacySpace="0" w:legacyIndent="283"/>
      <w:lvlJc w:val="left"/>
      <w:pPr>
        <w:ind w:left="283" w:hanging="283"/>
      </w:pPr>
      <w:rPr>
        <w:rFonts w:ascii="Tahoma" w:hAnsi="Tahoma" w:cs="Tahoma" w:hint="default"/>
        <w:b/>
        <w:i w:val="0"/>
        <w:sz w:val="20"/>
        <w:szCs w:val="20"/>
        <w:u w:val="none"/>
      </w:rPr>
    </w:lvl>
  </w:abstractNum>
  <w:abstractNum w:abstractNumId="15" w15:restartNumberingAfterBreak="0">
    <w:nsid w:val="27DF3DA0"/>
    <w:multiLevelType w:val="singleLevel"/>
    <w:tmpl w:val="9B409314"/>
    <w:lvl w:ilvl="0">
      <w:start w:val="8"/>
      <w:numFmt w:val="decimal"/>
      <w:lvlText w:val="1.5.%1. "/>
      <w:legacy w:legacy="1" w:legacySpace="0" w:legacyIndent="283"/>
      <w:lvlJc w:val="left"/>
      <w:pPr>
        <w:ind w:left="283" w:hanging="283"/>
      </w:pPr>
      <w:rPr>
        <w:rFonts w:ascii="Verdana" w:hAnsi="Verdana" w:cs="Tahoma" w:hint="default"/>
        <w:b/>
        <w:i w:val="0"/>
        <w:sz w:val="20"/>
        <w:szCs w:val="20"/>
        <w:u w:val="none"/>
      </w:rPr>
    </w:lvl>
  </w:abstractNum>
  <w:abstractNum w:abstractNumId="16" w15:restartNumberingAfterBreak="0">
    <w:nsid w:val="291F454C"/>
    <w:multiLevelType w:val="singleLevel"/>
    <w:tmpl w:val="648CB726"/>
    <w:lvl w:ilvl="0">
      <w:start w:val="3"/>
      <w:numFmt w:val="decimal"/>
      <w:lvlText w:val="8.%1. "/>
      <w:legacy w:legacy="1" w:legacySpace="0" w:legacyIndent="283"/>
      <w:lvlJc w:val="left"/>
      <w:pPr>
        <w:ind w:left="283" w:hanging="283"/>
      </w:pPr>
      <w:rPr>
        <w:rFonts w:ascii="Verdana" w:hAnsi="Verdana" w:cs="Tahoma" w:hint="default"/>
        <w:b/>
        <w:i w:val="0"/>
        <w:sz w:val="20"/>
        <w:szCs w:val="18"/>
        <w:u w:val="none"/>
      </w:rPr>
    </w:lvl>
  </w:abstractNum>
  <w:abstractNum w:abstractNumId="17" w15:restartNumberingAfterBreak="0">
    <w:nsid w:val="2A6226B0"/>
    <w:multiLevelType w:val="singleLevel"/>
    <w:tmpl w:val="47B095BA"/>
    <w:lvl w:ilvl="0">
      <w:start w:val="4"/>
      <w:numFmt w:val="none"/>
      <w:lvlText w:val="2.5. "/>
      <w:lvlJc w:val="left"/>
      <w:pPr>
        <w:ind w:left="283" w:hanging="283"/>
      </w:pPr>
      <w:rPr>
        <w:rFonts w:ascii="Verdana" w:hAnsi="Verdana" w:cs="Tahoma" w:hint="default"/>
        <w:b/>
        <w:i w:val="0"/>
        <w:sz w:val="20"/>
        <w:szCs w:val="18"/>
        <w:u w:val="none"/>
      </w:rPr>
    </w:lvl>
  </w:abstractNum>
  <w:abstractNum w:abstractNumId="18" w15:restartNumberingAfterBreak="0">
    <w:nsid w:val="2EA52D9D"/>
    <w:multiLevelType w:val="singleLevel"/>
    <w:tmpl w:val="665A1B32"/>
    <w:lvl w:ilvl="0">
      <w:start w:val="4"/>
      <w:numFmt w:val="decimal"/>
      <w:lvlText w:val="1.5.%1. "/>
      <w:legacy w:legacy="1" w:legacySpace="0" w:legacyIndent="283"/>
      <w:lvlJc w:val="left"/>
      <w:pPr>
        <w:ind w:left="283" w:hanging="283"/>
      </w:pPr>
      <w:rPr>
        <w:rFonts w:ascii="Verdana" w:hAnsi="Verdana" w:cs="Tahoma" w:hint="default"/>
        <w:b/>
        <w:i w:val="0"/>
        <w:sz w:val="20"/>
        <w:szCs w:val="20"/>
        <w:u w:val="none"/>
      </w:rPr>
    </w:lvl>
  </w:abstractNum>
  <w:abstractNum w:abstractNumId="19" w15:restartNumberingAfterBreak="0">
    <w:nsid w:val="31955F65"/>
    <w:multiLevelType w:val="singleLevel"/>
    <w:tmpl w:val="DDA82C8A"/>
    <w:lvl w:ilvl="0">
      <w:start w:val="3"/>
      <w:numFmt w:val="decimal"/>
      <w:lvlText w:val="1.5.%1. "/>
      <w:legacy w:legacy="1" w:legacySpace="0" w:legacyIndent="283"/>
      <w:lvlJc w:val="left"/>
      <w:pPr>
        <w:ind w:left="283" w:hanging="283"/>
      </w:pPr>
      <w:rPr>
        <w:rFonts w:ascii="Verdana" w:hAnsi="Verdana" w:cs="Tahoma" w:hint="default"/>
        <w:b/>
        <w:i w:val="0"/>
        <w:sz w:val="20"/>
        <w:szCs w:val="20"/>
        <w:u w:val="none"/>
      </w:rPr>
    </w:lvl>
  </w:abstractNum>
  <w:abstractNum w:abstractNumId="20" w15:restartNumberingAfterBreak="0">
    <w:nsid w:val="320C44AA"/>
    <w:multiLevelType w:val="singleLevel"/>
    <w:tmpl w:val="72E09950"/>
    <w:lvl w:ilvl="0">
      <w:start w:val="10"/>
      <w:numFmt w:val="decimal"/>
      <w:lvlText w:val="1.5.%1. "/>
      <w:legacy w:legacy="1" w:legacySpace="0" w:legacyIndent="283"/>
      <w:lvlJc w:val="left"/>
      <w:pPr>
        <w:ind w:left="283" w:hanging="283"/>
      </w:pPr>
      <w:rPr>
        <w:rFonts w:ascii="Verdana" w:hAnsi="Verdana" w:cs="Tahoma" w:hint="default"/>
        <w:b/>
        <w:i w:val="0"/>
        <w:sz w:val="20"/>
        <w:szCs w:val="20"/>
        <w:u w:val="none"/>
      </w:rPr>
    </w:lvl>
  </w:abstractNum>
  <w:abstractNum w:abstractNumId="21" w15:restartNumberingAfterBreak="0">
    <w:nsid w:val="32B75A3B"/>
    <w:multiLevelType w:val="singleLevel"/>
    <w:tmpl w:val="6ECE31F4"/>
    <w:lvl w:ilvl="0">
      <w:start w:val="1"/>
      <w:numFmt w:val="decimal"/>
      <w:lvlText w:val="7.%1. "/>
      <w:legacy w:legacy="1" w:legacySpace="0" w:legacyIndent="283"/>
      <w:lvlJc w:val="left"/>
      <w:pPr>
        <w:ind w:left="283" w:hanging="283"/>
      </w:pPr>
      <w:rPr>
        <w:rFonts w:ascii="Tahoma" w:hAnsi="Tahoma" w:cs="Tahoma" w:hint="default"/>
        <w:b/>
        <w:i w:val="0"/>
        <w:sz w:val="20"/>
        <w:szCs w:val="20"/>
        <w:u w:val="none"/>
      </w:rPr>
    </w:lvl>
  </w:abstractNum>
  <w:abstractNum w:abstractNumId="22" w15:restartNumberingAfterBreak="0">
    <w:nsid w:val="34F7326A"/>
    <w:multiLevelType w:val="singleLevel"/>
    <w:tmpl w:val="C8A4F9CE"/>
    <w:lvl w:ilvl="0">
      <w:start w:val="1"/>
      <w:numFmt w:val="lowerLetter"/>
      <w:lvlText w:val="%1) "/>
      <w:legacy w:legacy="1" w:legacySpace="0" w:legacyIndent="283"/>
      <w:lvlJc w:val="left"/>
      <w:pPr>
        <w:ind w:left="283" w:hanging="283"/>
      </w:pPr>
      <w:rPr>
        <w:rFonts w:ascii="Tahoma" w:hAnsi="Tahoma" w:cs="Tahoma" w:hint="default"/>
        <w:b w:val="0"/>
        <w:i w:val="0"/>
        <w:sz w:val="18"/>
        <w:szCs w:val="18"/>
        <w:u w:val="none"/>
      </w:rPr>
    </w:lvl>
  </w:abstractNum>
  <w:abstractNum w:abstractNumId="23" w15:restartNumberingAfterBreak="0">
    <w:nsid w:val="3B2836A0"/>
    <w:multiLevelType w:val="singleLevel"/>
    <w:tmpl w:val="ACA26CFA"/>
    <w:lvl w:ilvl="0">
      <w:start w:val="3"/>
      <w:numFmt w:val="decimal"/>
      <w:lvlText w:val="2.%1. "/>
      <w:lvlJc w:val="left"/>
      <w:pPr>
        <w:ind w:left="283" w:hanging="283"/>
      </w:pPr>
      <w:rPr>
        <w:rFonts w:ascii="Verdana" w:hAnsi="Verdana" w:cs="Tahoma" w:hint="default"/>
        <w:b/>
        <w:i w:val="0"/>
        <w:sz w:val="20"/>
        <w:szCs w:val="18"/>
        <w:u w:val="none"/>
      </w:rPr>
    </w:lvl>
  </w:abstractNum>
  <w:abstractNum w:abstractNumId="24" w15:restartNumberingAfterBreak="0">
    <w:nsid w:val="41800405"/>
    <w:multiLevelType w:val="singleLevel"/>
    <w:tmpl w:val="A9C0AA32"/>
    <w:lvl w:ilvl="0">
      <w:start w:val="6"/>
      <w:numFmt w:val="none"/>
      <w:lvlText w:val="2.7. "/>
      <w:lvlJc w:val="left"/>
      <w:pPr>
        <w:ind w:left="283" w:hanging="283"/>
      </w:pPr>
      <w:rPr>
        <w:rFonts w:ascii="Verdana" w:hAnsi="Verdana" w:cs="Tahoma" w:hint="default"/>
        <w:b/>
        <w:i w:val="0"/>
        <w:sz w:val="20"/>
        <w:szCs w:val="18"/>
        <w:u w:val="none"/>
      </w:rPr>
    </w:lvl>
  </w:abstractNum>
  <w:abstractNum w:abstractNumId="25" w15:restartNumberingAfterBreak="0">
    <w:nsid w:val="44151FF6"/>
    <w:multiLevelType w:val="singleLevel"/>
    <w:tmpl w:val="2EE0A478"/>
    <w:lvl w:ilvl="0">
      <w:start w:val="2"/>
      <w:numFmt w:val="decimal"/>
      <w:lvlText w:val="8.%1. "/>
      <w:legacy w:legacy="1" w:legacySpace="0" w:legacyIndent="283"/>
      <w:lvlJc w:val="left"/>
      <w:pPr>
        <w:ind w:left="283" w:hanging="283"/>
      </w:pPr>
      <w:rPr>
        <w:rFonts w:ascii="Verdana" w:hAnsi="Verdana" w:cs="Tahoma" w:hint="default"/>
        <w:b/>
        <w:i w:val="0"/>
        <w:sz w:val="20"/>
        <w:szCs w:val="18"/>
        <w:u w:val="none"/>
      </w:rPr>
    </w:lvl>
  </w:abstractNum>
  <w:abstractNum w:abstractNumId="26" w15:restartNumberingAfterBreak="0">
    <w:nsid w:val="45051C4B"/>
    <w:multiLevelType w:val="singleLevel"/>
    <w:tmpl w:val="F4EC9460"/>
    <w:lvl w:ilvl="0">
      <w:start w:val="7"/>
      <w:numFmt w:val="decimal"/>
      <w:lvlText w:val="1.5.%1. "/>
      <w:legacy w:legacy="1" w:legacySpace="0" w:legacyIndent="283"/>
      <w:lvlJc w:val="left"/>
      <w:pPr>
        <w:ind w:left="283" w:hanging="283"/>
      </w:pPr>
      <w:rPr>
        <w:rFonts w:ascii="Verdana" w:hAnsi="Verdana" w:cs="Tahoma" w:hint="default"/>
        <w:b/>
        <w:i w:val="0"/>
        <w:sz w:val="20"/>
        <w:szCs w:val="20"/>
        <w:u w:val="none"/>
      </w:rPr>
    </w:lvl>
  </w:abstractNum>
  <w:abstractNum w:abstractNumId="27" w15:restartNumberingAfterBreak="0">
    <w:nsid w:val="45D70CA1"/>
    <w:multiLevelType w:val="singleLevel"/>
    <w:tmpl w:val="5B2E7DFA"/>
    <w:lvl w:ilvl="0">
      <w:start w:val="1"/>
      <w:numFmt w:val="decimal"/>
      <w:lvlText w:val="1.%1. "/>
      <w:legacy w:legacy="1" w:legacySpace="0" w:legacyIndent="283"/>
      <w:lvlJc w:val="left"/>
      <w:pPr>
        <w:ind w:left="283" w:hanging="283"/>
      </w:pPr>
      <w:rPr>
        <w:rFonts w:ascii="Verdana" w:hAnsi="Verdana" w:hint="default"/>
        <w:b/>
        <w:i w:val="0"/>
        <w:sz w:val="20"/>
        <w:szCs w:val="20"/>
        <w:u w:val="none"/>
      </w:rPr>
    </w:lvl>
  </w:abstractNum>
  <w:abstractNum w:abstractNumId="28" w15:restartNumberingAfterBreak="0">
    <w:nsid w:val="46B372F8"/>
    <w:multiLevelType w:val="singleLevel"/>
    <w:tmpl w:val="305A5994"/>
    <w:lvl w:ilvl="0">
      <w:start w:val="1"/>
      <w:numFmt w:val="decimal"/>
      <w:lvlText w:val="8.%1. "/>
      <w:legacy w:legacy="1" w:legacySpace="0" w:legacyIndent="283"/>
      <w:lvlJc w:val="left"/>
      <w:pPr>
        <w:ind w:left="283" w:hanging="283"/>
      </w:pPr>
      <w:rPr>
        <w:rFonts w:ascii="Verdana" w:hAnsi="Verdana" w:cs="Tahoma" w:hint="default"/>
        <w:b/>
        <w:i w:val="0"/>
        <w:sz w:val="20"/>
        <w:szCs w:val="18"/>
        <w:u w:val="none"/>
      </w:rPr>
    </w:lvl>
  </w:abstractNum>
  <w:abstractNum w:abstractNumId="29" w15:restartNumberingAfterBreak="0">
    <w:nsid w:val="470C6872"/>
    <w:multiLevelType w:val="singleLevel"/>
    <w:tmpl w:val="FED00D1E"/>
    <w:lvl w:ilvl="0">
      <w:start w:val="9"/>
      <w:numFmt w:val="decimal"/>
      <w:lvlText w:val="1.5.%1. "/>
      <w:legacy w:legacy="1" w:legacySpace="0" w:legacyIndent="283"/>
      <w:lvlJc w:val="left"/>
      <w:pPr>
        <w:ind w:left="283" w:hanging="283"/>
      </w:pPr>
      <w:rPr>
        <w:rFonts w:ascii="Verdana" w:hAnsi="Verdana" w:cs="Tahoma" w:hint="default"/>
        <w:b/>
        <w:i w:val="0"/>
        <w:sz w:val="20"/>
        <w:szCs w:val="20"/>
        <w:u w:val="none"/>
      </w:rPr>
    </w:lvl>
  </w:abstractNum>
  <w:abstractNum w:abstractNumId="30" w15:restartNumberingAfterBreak="0">
    <w:nsid w:val="494825FF"/>
    <w:multiLevelType w:val="singleLevel"/>
    <w:tmpl w:val="C2E8B4F8"/>
    <w:lvl w:ilvl="0">
      <w:start w:val="5"/>
      <w:numFmt w:val="none"/>
      <w:lvlText w:val="2.6. "/>
      <w:lvlJc w:val="left"/>
      <w:pPr>
        <w:ind w:left="283" w:hanging="283"/>
      </w:pPr>
      <w:rPr>
        <w:rFonts w:ascii="Verdana" w:hAnsi="Verdana" w:cs="Tahoma" w:hint="default"/>
        <w:b/>
        <w:i w:val="0"/>
        <w:sz w:val="20"/>
        <w:szCs w:val="18"/>
        <w:u w:val="none"/>
      </w:rPr>
    </w:lvl>
  </w:abstractNum>
  <w:abstractNum w:abstractNumId="31" w15:restartNumberingAfterBreak="0">
    <w:nsid w:val="49A635B1"/>
    <w:multiLevelType w:val="singleLevel"/>
    <w:tmpl w:val="D1D2DA9C"/>
    <w:lvl w:ilvl="0">
      <w:start w:val="3"/>
      <w:numFmt w:val="none"/>
      <w:lvlText w:val="2.4. "/>
      <w:lvlJc w:val="left"/>
      <w:pPr>
        <w:ind w:left="283" w:hanging="283"/>
      </w:pPr>
      <w:rPr>
        <w:rFonts w:ascii="Verdana" w:hAnsi="Verdana" w:cs="Tahoma" w:hint="default"/>
        <w:b/>
        <w:i w:val="0"/>
        <w:sz w:val="20"/>
        <w:szCs w:val="18"/>
        <w:u w:val="none"/>
      </w:rPr>
    </w:lvl>
  </w:abstractNum>
  <w:abstractNum w:abstractNumId="32" w15:restartNumberingAfterBreak="0">
    <w:nsid w:val="4A223B70"/>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33" w15:restartNumberingAfterBreak="0">
    <w:nsid w:val="4B3C0C91"/>
    <w:multiLevelType w:val="singleLevel"/>
    <w:tmpl w:val="5108F14C"/>
    <w:lvl w:ilvl="0">
      <w:start w:val="1"/>
      <w:numFmt w:val="decimal"/>
      <w:lvlText w:val="%1. "/>
      <w:legacy w:legacy="1" w:legacySpace="0" w:legacyIndent="283"/>
      <w:lvlJc w:val="left"/>
      <w:pPr>
        <w:ind w:left="283" w:hanging="283"/>
      </w:pPr>
      <w:rPr>
        <w:rFonts w:ascii="Tahoma" w:hAnsi="Tahoma" w:cs="Tahoma" w:hint="default"/>
        <w:b w:val="0"/>
        <w:i w:val="0"/>
        <w:sz w:val="18"/>
        <w:u w:val="none"/>
      </w:rPr>
    </w:lvl>
  </w:abstractNum>
  <w:abstractNum w:abstractNumId="34" w15:restartNumberingAfterBreak="0">
    <w:nsid w:val="4E4B50D3"/>
    <w:multiLevelType w:val="multilevel"/>
    <w:tmpl w:val="B546E574"/>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F675AFC"/>
    <w:multiLevelType w:val="singleLevel"/>
    <w:tmpl w:val="6AC0CD3A"/>
    <w:lvl w:ilvl="0">
      <w:start w:val="1"/>
      <w:numFmt w:val="lowerLetter"/>
      <w:lvlText w:val="%1) "/>
      <w:legacy w:legacy="1" w:legacySpace="0" w:legacyIndent="283"/>
      <w:lvlJc w:val="left"/>
      <w:pPr>
        <w:ind w:left="283" w:hanging="283"/>
      </w:pPr>
      <w:rPr>
        <w:rFonts w:ascii="Tahoma" w:hAnsi="Tahoma" w:cs="Tahoma" w:hint="default"/>
        <w:b w:val="0"/>
        <w:i w:val="0"/>
        <w:sz w:val="18"/>
        <w:szCs w:val="18"/>
        <w:u w:val="none"/>
      </w:rPr>
    </w:lvl>
  </w:abstractNum>
  <w:abstractNum w:abstractNumId="36" w15:restartNumberingAfterBreak="0">
    <w:nsid w:val="51921199"/>
    <w:multiLevelType w:val="singleLevel"/>
    <w:tmpl w:val="27EAAF42"/>
    <w:lvl w:ilvl="0">
      <w:start w:val="1"/>
      <w:numFmt w:val="decimal"/>
      <w:lvlText w:val="%1. "/>
      <w:legacy w:legacy="1" w:legacySpace="0" w:legacyIndent="283"/>
      <w:lvlJc w:val="left"/>
      <w:pPr>
        <w:ind w:left="283" w:hanging="283"/>
      </w:pPr>
      <w:rPr>
        <w:rFonts w:ascii="Verdana" w:hAnsi="Verdana" w:hint="default"/>
        <w:b/>
        <w:i w:val="0"/>
        <w:sz w:val="20"/>
        <w:szCs w:val="20"/>
        <w:u w:val="none"/>
      </w:rPr>
    </w:lvl>
  </w:abstractNum>
  <w:abstractNum w:abstractNumId="37" w15:restartNumberingAfterBreak="0">
    <w:nsid w:val="519932E1"/>
    <w:multiLevelType w:val="singleLevel"/>
    <w:tmpl w:val="A9048858"/>
    <w:lvl w:ilvl="0">
      <w:start w:val="8"/>
      <w:numFmt w:val="decimal"/>
      <w:lvlText w:val="%1. "/>
      <w:legacy w:legacy="1" w:legacySpace="0" w:legacyIndent="283"/>
      <w:lvlJc w:val="left"/>
      <w:pPr>
        <w:ind w:left="283" w:hanging="283"/>
      </w:pPr>
      <w:rPr>
        <w:rFonts w:ascii="Verdana" w:hAnsi="Verdana" w:cs="Tahoma" w:hint="default"/>
        <w:b/>
        <w:i w:val="0"/>
        <w:sz w:val="20"/>
        <w:szCs w:val="18"/>
        <w:u w:val="none"/>
      </w:rPr>
    </w:lvl>
  </w:abstractNum>
  <w:abstractNum w:abstractNumId="38" w15:restartNumberingAfterBreak="0">
    <w:nsid w:val="5D25126A"/>
    <w:multiLevelType w:val="singleLevel"/>
    <w:tmpl w:val="C3A64466"/>
    <w:lvl w:ilvl="0">
      <w:start w:val="1"/>
      <w:numFmt w:val="decimal"/>
      <w:lvlText w:val="9.%1. "/>
      <w:legacy w:legacy="1" w:legacySpace="0" w:legacyIndent="283"/>
      <w:lvlJc w:val="left"/>
      <w:pPr>
        <w:ind w:left="283" w:hanging="283"/>
      </w:pPr>
      <w:rPr>
        <w:rFonts w:ascii="Verdana" w:hAnsi="Verdana" w:cs="Tahoma" w:hint="default"/>
        <w:b/>
        <w:i w:val="0"/>
        <w:sz w:val="20"/>
        <w:szCs w:val="18"/>
        <w:u w:val="none"/>
      </w:rPr>
    </w:lvl>
  </w:abstractNum>
  <w:abstractNum w:abstractNumId="39" w15:restartNumberingAfterBreak="0">
    <w:nsid w:val="5D8B71D5"/>
    <w:multiLevelType w:val="singleLevel"/>
    <w:tmpl w:val="096E2D2A"/>
    <w:lvl w:ilvl="0">
      <w:start w:val="1"/>
      <w:numFmt w:val="decimal"/>
      <w:lvlText w:val="2.%1. "/>
      <w:lvlJc w:val="left"/>
      <w:pPr>
        <w:ind w:left="283" w:hanging="283"/>
      </w:pPr>
      <w:rPr>
        <w:rFonts w:ascii="Verdana" w:hAnsi="Verdana" w:cs="Tahoma" w:hint="default"/>
        <w:b/>
        <w:i w:val="0"/>
        <w:sz w:val="20"/>
        <w:szCs w:val="18"/>
        <w:u w:val="none"/>
      </w:rPr>
    </w:lvl>
  </w:abstractNum>
  <w:abstractNum w:abstractNumId="40" w15:restartNumberingAfterBreak="0">
    <w:nsid w:val="60F97EB3"/>
    <w:multiLevelType w:val="singleLevel"/>
    <w:tmpl w:val="D9B6CF02"/>
    <w:lvl w:ilvl="0">
      <w:start w:val="1"/>
      <w:numFmt w:val="lowerLetter"/>
      <w:lvlText w:val="%1)"/>
      <w:legacy w:legacy="1" w:legacySpace="0" w:legacyIndent="283"/>
      <w:lvlJc w:val="left"/>
      <w:pPr>
        <w:ind w:left="283" w:hanging="283"/>
      </w:pPr>
    </w:lvl>
  </w:abstractNum>
  <w:abstractNum w:abstractNumId="41" w15:restartNumberingAfterBreak="0">
    <w:nsid w:val="637C61C7"/>
    <w:multiLevelType w:val="singleLevel"/>
    <w:tmpl w:val="6764D20C"/>
    <w:lvl w:ilvl="0">
      <w:start w:val="2"/>
      <w:numFmt w:val="decimal"/>
      <w:lvlText w:val="%1)"/>
      <w:lvlJc w:val="left"/>
      <w:pPr>
        <w:tabs>
          <w:tab w:val="num" w:pos="719"/>
        </w:tabs>
        <w:ind w:left="719" w:hanging="435"/>
      </w:pPr>
      <w:rPr>
        <w:rFonts w:hint="default"/>
      </w:rPr>
    </w:lvl>
  </w:abstractNum>
  <w:abstractNum w:abstractNumId="42" w15:restartNumberingAfterBreak="0">
    <w:nsid w:val="65CE5D01"/>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43" w15:restartNumberingAfterBreak="0">
    <w:nsid w:val="65E70B68"/>
    <w:multiLevelType w:val="singleLevel"/>
    <w:tmpl w:val="9F74C130"/>
    <w:lvl w:ilvl="0">
      <w:start w:val="1"/>
      <w:numFmt w:val="lowerLetter"/>
      <w:lvlText w:val="%1)"/>
      <w:legacy w:legacy="1" w:legacySpace="0" w:legacyIndent="283"/>
      <w:lvlJc w:val="left"/>
      <w:pPr>
        <w:ind w:left="283" w:hanging="283"/>
      </w:pPr>
    </w:lvl>
  </w:abstractNum>
  <w:abstractNum w:abstractNumId="44" w15:restartNumberingAfterBreak="0">
    <w:nsid w:val="67434966"/>
    <w:multiLevelType w:val="singleLevel"/>
    <w:tmpl w:val="15B41B0C"/>
    <w:lvl w:ilvl="0">
      <w:start w:val="7"/>
      <w:numFmt w:val="decimal"/>
      <w:lvlText w:val="%1. "/>
      <w:legacy w:legacy="1" w:legacySpace="0" w:legacyIndent="283"/>
      <w:lvlJc w:val="left"/>
      <w:pPr>
        <w:ind w:left="283" w:hanging="283"/>
      </w:pPr>
      <w:rPr>
        <w:rFonts w:ascii="Verdana" w:hAnsi="Verdana" w:cs="Tahoma" w:hint="default"/>
        <w:b/>
        <w:i w:val="0"/>
        <w:sz w:val="20"/>
        <w:szCs w:val="20"/>
        <w:u w:val="none"/>
      </w:rPr>
    </w:lvl>
  </w:abstractNum>
  <w:abstractNum w:abstractNumId="45" w15:restartNumberingAfterBreak="0">
    <w:nsid w:val="681404BE"/>
    <w:multiLevelType w:val="singleLevel"/>
    <w:tmpl w:val="E3D4C40C"/>
    <w:lvl w:ilvl="0">
      <w:start w:val="2"/>
      <w:numFmt w:val="decimal"/>
      <w:lvlText w:val="%1. "/>
      <w:legacy w:legacy="1" w:legacySpace="0" w:legacyIndent="283"/>
      <w:lvlJc w:val="left"/>
      <w:pPr>
        <w:ind w:left="283" w:hanging="283"/>
      </w:pPr>
      <w:rPr>
        <w:rFonts w:ascii="Tahoma" w:hAnsi="Tahoma" w:cs="Tahoma" w:hint="default"/>
        <w:b/>
        <w:i w:val="0"/>
        <w:sz w:val="20"/>
        <w:szCs w:val="20"/>
        <w:u w:val="none"/>
      </w:rPr>
    </w:lvl>
  </w:abstractNum>
  <w:abstractNum w:abstractNumId="46" w15:restartNumberingAfterBreak="0">
    <w:nsid w:val="6A6D30DF"/>
    <w:multiLevelType w:val="singleLevel"/>
    <w:tmpl w:val="76947B50"/>
    <w:lvl w:ilvl="0">
      <w:start w:val="1"/>
      <w:numFmt w:val="decimal"/>
      <w:lvlText w:val="1.5.%1. "/>
      <w:legacy w:legacy="1" w:legacySpace="0" w:legacyIndent="283"/>
      <w:lvlJc w:val="left"/>
      <w:pPr>
        <w:ind w:left="283" w:hanging="283"/>
      </w:pPr>
      <w:rPr>
        <w:rFonts w:ascii="Verdana" w:hAnsi="Verdana" w:cs="Tahoma" w:hint="default"/>
        <w:b/>
        <w:i w:val="0"/>
        <w:sz w:val="20"/>
        <w:szCs w:val="20"/>
        <w:u w:val="none"/>
      </w:rPr>
    </w:lvl>
  </w:abstractNum>
  <w:abstractNum w:abstractNumId="47" w15:restartNumberingAfterBreak="0">
    <w:nsid w:val="6E894398"/>
    <w:multiLevelType w:val="singleLevel"/>
    <w:tmpl w:val="A5A8B7E8"/>
    <w:lvl w:ilvl="0">
      <w:start w:val="3"/>
      <w:numFmt w:val="decimal"/>
      <w:lvlText w:val="%1. "/>
      <w:legacy w:legacy="1" w:legacySpace="0" w:legacyIndent="283"/>
      <w:lvlJc w:val="left"/>
      <w:pPr>
        <w:ind w:left="283" w:hanging="283"/>
      </w:pPr>
      <w:rPr>
        <w:rFonts w:ascii="Verdana" w:hAnsi="Verdana" w:cs="Tahoma" w:hint="default"/>
        <w:b/>
        <w:i w:val="0"/>
        <w:sz w:val="20"/>
        <w:szCs w:val="18"/>
        <w:u w:val="none"/>
      </w:rPr>
    </w:lvl>
  </w:abstractNum>
  <w:abstractNum w:abstractNumId="48" w15:restartNumberingAfterBreak="0">
    <w:nsid w:val="728B06F0"/>
    <w:multiLevelType w:val="singleLevel"/>
    <w:tmpl w:val="0B6EC42A"/>
    <w:lvl w:ilvl="0">
      <w:start w:val="2"/>
      <w:numFmt w:val="decimal"/>
      <w:lvlText w:val="7.%1. "/>
      <w:legacy w:legacy="1" w:legacySpace="0" w:legacyIndent="283"/>
      <w:lvlJc w:val="left"/>
      <w:pPr>
        <w:ind w:left="283" w:hanging="283"/>
      </w:pPr>
      <w:rPr>
        <w:rFonts w:ascii="Verdana" w:hAnsi="Verdana" w:cs="Tahoma" w:hint="default"/>
        <w:b/>
        <w:i w:val="0"/>
        <w:sz w:val="20"/>
        <w:szCs w:val="20"/>
        <w:u w:val="none"/>
      </w:rPr>
    </w:lvl>
  </w:abstractNum>
  <w:abstractNum w:abstractNumId="49" w15:restartNumberingAfterBreak="0">
    <w:nsid w:val="739602F6"/>
    <w:multiLevelType w:val="singleLevel"/>
    <w:tmpl w:val="AFBE8F0C"/>
    <w:lvl w:ilvl="0">
      <w:start w:val="1"/>
      <w:numFmt w:val="decimal"/>
      <w:lvlText w:val="%1."/>
      <w:legacy w:legacy="1" w:legacySpace="0" w:legacyIndent="283"/>
      <w:lvlJc w:val="left"/>
      <w:pPr>
        <w:ind w:left="283" w:hanging="283"/>
      </w:pPr>
    </w:lvl>
  </w:abstractNum>
  <w:num w:numId="1">
    <w:abstractNumId w:val="36"/>
  </w:num>
  <w:num w:numId="2">
    <w:abstractNumId w:val="27"/>
  </w:num>
  <w:num w:numId="3">
    <w:abstractNumId w:val="14"/>
  </w:num>
  <w:num w:numId="4">
    <w:abstractNumId w:val="5"/>
  </w:num>
  <w:num w:numId="5">
    <w:abstractNumId w:val="46"/>
  </w:num>
  <w:num w:numId="6">
    <w:abstractNumId w:val="9"/>
  </w:num>
  <w:num w:numId="7">
    <w:abstractNumId w:val="0"/>
    <w:lvlOverride w:ilvl="0">
      <w:lvl w:ilvl="0">
        <w:start w:val="1"/>
        <w:numFmt w:val="bullet"/>
        <w:lvlText w:val=""/>
        <w:legacy w:legacy="1" w:legacySpace="0" w:legacyIndent="283"/>
        <w:lvlJc w:val="left"/>
        <w:pPr>
          <w:ind w:left="283" w:hanging="283"/>
        </w:pPr>
        <w:rPr>
          <w:rFonts w:ascii="Symbol" w:hAnsi="Symbol" w:hint="default"/>
          <w:b w:val="0"/>
          <w:i w:val="0"/>
          <w:u w:val="none"/>
        </w:rPr>
      </w:lvl>
    </w:lvlOverride>
  </w:num>
  <w:num w:numId="8">
    <w:abstractNumId w:val="19"/>
  </w:num>
  <w:num w:numId="9">
    <w:abstractNumId w:val="18"/>
  </w:num>
  <w:num w:numId="10">
    <w:abstractNumId w:val="2"/>
  </w:num>
  <w:num w:numId="11">
    <w:abstractNumId w:val="6"/>
  </w:num>
  <w:num w:numId="12">
    <w:abstractNumId w:val="33"/>
  </w:num>
  <w:num w:numId="13">
    <w:abstractNumId w:val="7"/>
  </w:num>
  <w:num w:numId="14">
    <w:abstractNumId w:val="11"/>
  </w:num>
  <w:num w:numId="15">
    <w:abstractNumId w:val="26"/>
  </w:num>
  <w:num w:numId="16">
    <w:abstractNumId w:val="15"/>
  </w:num>
  <w:num w:numId="17">
    <w:abstractNumId w:val="29"/>
  </w:num>
  <w:num w:numId="18">
    <w:abstractNumId w:val="20"/>
  </w:num>
  <w:num w:numId="19">
    <w:abstractNumId w:val="10"/>
  </w:num>
  <w:num w:numId="20">
    <w:abstractNumId w:val="45"/>
  </w:num>
  <w:num w:numId="21">
    <w:abstractNumId w:val="39"/>
  </w:num>
  <w:num w:numId="22">
    <w:abstractNumId w:val="23"/>
  </w:num>
  <w:num w:numId="23">
    <w:abstractNumId w:val="31"/>
  </w:num>
  <w:num w:numId="24">
    <w:abstractNumId w:val="22"/>
  </w:num>
  <w:num w:numId="25">
    <w:abstractNumId w:val="17"/>
  </w:num>
  <w:num w:numId="26">
    <w:abstractNumId w:val="30"/>
  </w:num>
  <w:num w:numId="27">
    <w:abstractNumId w:val="24"/>
  </w:num>
  <w:num w:numId="28">
    <w:abstractNumId w:val="47"/>
  </w:num>
  <w:num w:numId="29">
    <w:abstractNumId w:val="1"/>
  </w:num>
  <w:num w:numId="30">
    <w:abstractNumId w:val="13"/>
  </w:num>
  <w:num w:numId="31">
    <w:abstractNumId w:val="44"/>
  </w:num>
  <w:num w:numId="32">
    <w:abstractNumId w:val="21"/>
  </w:num>
  <w:num w:numId="33">
    <w:abstractNumId w:val="48"/>
  </w:num>
  <w:num w:numId="34">
    <w:abstractNumId w:val="37"/>
  </w:num>
  <w:num w:numId="35">
    <w:abstractNumId w:val="28"/>
  </w:num>
  <w:num w:numId="36">
    <w:abstractNumId w:val="35"/>
  </w:num>
  <w:num w:numId="37">
    <w:abstractNumId w:val="25"/>
  </w:num>
  <w:num w:numId="38">
    <w:abstractNumId w:val="16"/>
  </w:num>
  <w:num w:numId="39">
    <w:abstractNumId w:val="12"/>
  </w:num>
  <w:num w:numId="40">
    <w:abstractNumId w:val="8"/>
    <w:lvlOverride w:ilvl="0">
      <w:lvl w:ilvl="0">
        <w:start w:val="1"/>
        <w:numFmt w:val="decimal"/>
        <w:lvlText w:val="%1."/>
        <w:legacy w:legacy="1" w:legacySpace="0" w:legacyIndent="283"/>
        <w:lvlJc w:val="left"/>
        <w:pPr>
          <w:ind w:left="567" w:hanging="283"/>
        </w:pPr>
      </w:lvl>
    </w:lvlOverride>
  </w:num>
  <w:num w:numId="41">
    <w:abstractNumId w:val="38"/>
  </w:num>
  <w:num w:numId="42">
    <w:abstractNumId w:val="3"/>
  </w:num>
  <w:num w:numId="43">
    <w:abstractNumId w:val="43"/>
  </w:num>
  <w:num w:numId="44">
    <w:abstractNumId w:val="4"/>
  </w:num>
  <w:num w:numId="45">
    <w:abstractNumId w:val="42"/>
  </w:num>
  <w:num w:numId="46">
    <w:abstractNumId w:val="32"/>
  </w:num>
  <w:num w:numId="47">
    <w:abstractNumId w:val="40"/>
  </w:num>
  <w:num w:numId="48">
    <w:abstractNumId w:val="41"/>
  </w:num>
  <w:num w:numId="49">
    <w:abstractNumId w:val="49"/>
  </w:num>
  <w:num w:numId="50">
    <w:abstractNumId w:val="3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F80"/>
    <w:rsid w:val="00026502"/>
    <w:rsid w:val="000413FD"/>
    <w:rsid w:val="000520AA"/>
    <w:rsid w:val="0005424E"/>
    <w:rsid w:val="00074D51"/>
    <w:rsid w:val="000C4C64"/>
    <w:rsid w:val="000D2AD4"/>
    <w:rsid w:val="000D5F3E"/>
    <w:rsid w:val="000D7811"/>
    <w:rsid w:val="000F2FF1"/>
    <w:rsid w:val="00110BB3"/>
    <w:rsid w:val="00122CA4"/>
    <w:rsid w:val="001316C5"/>
    <w:rsid w:val="00135F80"/>
    <w:rsid w:val="00151C3F"/>
    <w:rsid w:val="00195DE1"/>
    <w:rsid w:val="00197208"/>
    <w:rsid w:val="001A5373"/>
    <w:rsid w:val="001C3857"/>
    <w:rsid w:val="001F1E38"/>
    <w:rsid w:val="001F7350"/>
    <w:rsid w:val="00212895"/>
    <w:rsid w:val="00217A8F"/>
    <w:rsid w:val="002328F0"/>
    <w:rsid w:val="002423E1"/>
    <w:rsid w:val="00253799"/>
    <w:rsid w:val="0027327F"/>
    <w:rsid w:val="00277013"/>
    <w:rsid w:val="002856C8"/>
    <w:rsid w:val="00287EC2"/>
    <w:rsid w:val="002B24E1"/>
    <w:rsid w:val="002D46E1"/>
    <w:rsid w:val="0031410A"/>
    <w:rsid w:val="0032188E"/>
    <w:rsid w:val="00340879"/>
    <w:rsid w:val="00343264"/>
    <w:rsid w:val="0035406A"/>
    <w:rsid w:val="00354D4C"/>
    <w:rsid w:val="00361C7A"/>
    <w:rsid w:val="00377A1B"/>
    <w:rsid w:val="0038107E"/>
    <w:rsid w:val="003D4489"/>
    <w:rsid w:val="003F77DF"/>
    <w:rsid w:val="004338E0"/>
    <w:rsid w:val="0043675F"/>
    <w:rsid w:val="00440CC9"/>
    <w:rsid w:val="004427C8"/>
    <w:rsid w:val="004465D1"/>
    <w:rsid w:val="004754AC"/>
    <w:rsid w:val="004918A6"/>
    <w:rsid w:val="00497922"/>
    <w:rsid w:val="004C393D"/>
    <w:rsid w:val="004D2E4E"/>
    <w:rsid w:val="004F00B8"/>
    <w:rsid w:val="0050185F"/>
    <w:rsid w:val="00520868"/>
    <w:rsid w:val="005243B9"/>
    <w:rsid w:val="005676B6"/>
    <w:rsid w:val="005729F1"/>
    <w:rsid w:val="005907D4"/>
    <w:rsid w:val="005B0B6F"/>
    <w:rsid w:val="00604E1B"/>
    <w:rsid w:val="006136D5"/>
    <w:rsid w:val="00613AC9"/>
    <w:rsid w:val="006247E9"/>
    <w:rsid w:val="00631112"/>
    <w:rsid w:val="00631343"/>
    <w:rsid w:val="00637BB6"/>
    <w:rsid w:val="00645A25"/>
    <w:rsid w:val="0069106D"/>
    <w:rsid w:val="00695170"/>
    <w:rsid w:val="006E5272"/>
    <w:rsid w:val="006F4009"/>
    <w:rsid w:val="007348A2"/>
    <w:rsid w:val="00761087"/>
    <w:rsid w:val="007628BA"/>
    <w:rsid w:val="00763D43"/>
    <w:rsid w:val="00770CF6"/>
    <w:rsid w:val="00771681"/>
    <w:rsid w:val="00774B0D"/>
    <w:rsid w:val="0078079B"/>
    <w:rsid w:val="0078739B"/>
    <w:rsid w:val="007A3121"/>
    <w:rsid w:val="007B5052"/>
    <w:rsid w:val="007D7BFA"/>
    <w:rsid w:val="007E5F6A"/>
    <w:rsid w:val="007F333B"/>
    <w:rsid w:val="0080295B"/>
    <w:rsid w:val="0080786E"/>
    <w:rsid w:val="00817D34"/>
    <w:rsid w:val="00841960"/>
    <w:rsid w:val="008621CA"/>
    <w:rsid w:val="00864598"/>
    <w:rsid w:val="008B0B55"/>
    <w:rsid w:val="008B10F4"/>
    <w:rsid w:val="008B2819"/>
    <w:rsid w:val="008E557D"/>
    <w:rsid w:val="008E5717"/>
    <w:rsid w:val="008E6ED8"/>
    <w:rsid w:val="008F3978"/>
    <w:rsid w:val="00900DBB"/>
    <w:rsid w:val="009047BF"/>
    <w:rsid w:val="00914BBB"/>
    <w:rsid w:val="00920F20"/>
    <w:rsid w:val="00922941"/>
    <w:rsid w:val="0093349C"/>
    <w:rsid w:val="00961F03"/>
    <w:rsid w:val="009623B8"/>
    <w:rsid w:val="00981478"/>
    <w:rsid w:val="009A47EB"/>
    <w:rsid w:val="009B31D1"/>
    <w:rsid w:val="009E3027"/>
    <w:rsid w:val="009E63E6"/>
    <w:rsid w:val="009F7379"/>
    <w:rsid w:val="00A16228"/>
    <w:rsid w:val="00A170CD"/>
    <w:rsid w:val="00A51688"/>
    <w:rsid w:val="00A61DCB"/>
    <w:rsid w:val="00A70E54"/>
    <w:rsid w:val="00A71227"/>
    <w:rsid w:val="00AA5233"/>
    <w:rsid w:val="00AC4C3F"/>
    <w:rsid w:val="00AD0BD7"/>
    <w:rsid w:val="00AF459D"/>
    <w:rsid w:val="00B1174D"/>
    <w:rsid w:val="00B16398"/>
    <w:rsid w:val="00B25A5C"/>
    <w:rsid w:val="00B32C68"/>
    <w:rsid w:val="00B40ACB"/>
    <w:rsid w:val="00B4169D"/>
    <w:rsid w:val="00B504AE"/>
    <w:rsid w:val="00B66606"/>
    <w:rsid w:val="00B76D7C"/>
    <w:rsid w:val="00B775F1"/>
    <w:rsid w:val="00BA41DB"/>
    <w:rsid w:val="00BA580B"/>
    <w:rsid w:val="00BB3D76"/>
    <w:rsid w:val="00BC20CF"/>
    <w:rsid w:val="00BC6AC4"/>
    <w:rsid w:val="00C06EBB"/>
    <w:rsid w:val="00C35C0C"/>
    <w:rsid w:val="00C35CC4"/>
    <w:rsid w:val="00C72196"/>
    <w:rsid w:val="00C8047C"/>
    <w:rsid w:val="00C92740"/>
    <w:rsid w:val="00CB31E2"/>
    <w:rsid w:val="00CB3B4F"/>
    <w:rsid w:val="00CC4476"/>
    <w:rsid w:val="00CD445C"/>
    <w:rsid w:val="00CD7431"/>
    <w:rsid w:val="00CE378A"/>
    <w:rsid w:val="00CE5A95"/>
    <w:rsid w:val="00D004AD"/>
    <w:rsid w:val="00D02654"/>
    <w:rsid w:val="00D071B6"/>
    <w:rsid w:val="00D10519"/>
    <w:rsid w:val="00D1401F"/>
    <w:rsid w:val="00D240D9"/>
    <w:rsid w:val="00D73F84"/>
    <w:rsid w:val="00D76D45"/>
    <w:rsid w:val="00D918AC"/>
    <w:rsid w:val="00DD3217"/>
    <w:rsid w:val="00E231D3"/>
    <w:rsid w:val="00E23932"/>
    <w:rsid w:val="00E473D8"/>
    <w:rsid w:val="00E6632F"/>
    <w:rsid w:val="00E729C8"/>
    <w:rsid w:val="00E739A5"/>
    <w:rsid w:val="00E80A5B"/>
    <w:rsid w:val="00E92307"/>
    <w:rsid w:val="00F01154"/>
    <w:rsid w:val="00F02757"/>
    <w:rsid w:val="00F0550C"/>
    <w:rsid w:val="00F220F4"/>
    <w:rsid w:val="00F31228"/>
    <w:rsid w:val="00F3433D"/>
    <w:rsid w:val="00F434CC"/>
    <w:rsid w:val="00F47710"/>
    <w:rsid w:val="00F52FE7"/>
    <w:rsid w:val="00F54F71"/>
    <w:rsid w:val="00F95727"/>
    <w:rsid w:val="00FA2109"/>
    <w:rsid w:val="00FA68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D235FA"/>
  <w15:docId w15:val="{741A8DDF-A619-4ABB-B15E-8D0894397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1E3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1F1E38"/>
    <w:pPr>
      <w:keepNext/>
      <w:widowControl w:val="0"/>
      <w:outlineLvl w:val="0"/>
    </w:pPr>
    <w:rPr>
      <w:b/>
      <w:snapToGrid w:val="0"/>
      <w:sz w:val="40"/>
    </w:rPr>
  </w:style>
  <w:style w:type="paragraph" w:styleId="Nagwek2">
    <w:name w:val="heading 2"/>
    <w:basedOn w:val="Normalny"/>
    <w:next w:val="Normalny"/>
    <w:link w:val="Nagwek2Znak"/>
    <w:qFormat/>
    <w:rsid w:val="001F1E38"/>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1F1E38"/>
    <w:pPr>
      <w:keepNext/>
      <w:outlineLvl w:val="2"/>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F1E38"/>
    <w:rPr>
      <w:rFonts w:ascii="Times New Roman" w:eastAsia="Times New Roman" w:hAnsi="Times New Roman" w:cs="Times New Roman"/>
      <w:b/>
      <w:snapToGrid w:val="0"/>
      <w:sz w:val="40"/>
      <w:szCs w:val="20"/>
      <w:lang w:eastAsia="pl-PL"/>
    </w:rPr>
  </w:style>
  <w:style w:type="character" w:customStyle="1" w:styleId="Nagwek2Znak">
    <w:name w:val="Nagłówek 2 Znak"/>
    <w:basedOn w:val="Domylnaczcionkaakapitu"/>
    <w:link w:val="Nagwek2"/>
    <w:rsid w:val="001F1E3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1F1E38"/>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rsid w:val="001F1E38"/>
    <w:pPr>
      <w:spacing w:before="120"/>
      <w:jc w:val="both"/>
    </w:pPr>
    <w:rPr>
      <w:b/>
      <w:bCs/>
      <w:sz w:val="25"/>
      <w:szCs w:val="24"/>
    </w:rPr>
  </w:style>
  <w:style w:type="character" w:customStyle="1" w:styleId="Tekstpodstawowy2Znak">
    <w:name w:val="Tekst podstawowy 2 Znak"/>
    <w:basedOn w:val="Domylnaczcionkaakapitu"/>
    <w:link w:val="Tekstpodstawowy2"/>
    <w:rsid w:val="001F1E38"/>
    <w:rPr>
      <w:rFonts w:ascii="Times New Roman" w:eastAsia="Times New Roman" w:hAnsi="Times New Roman" w:cs="Times New Roman"/>
      <w:b/>
      <w:bCs/>
      <w:sz w:val="25"/>
      <w:szCs w:val="24"/>
      <w:lang w:eastAsia="pl-PL"/>
    </w:rPr>
  </w:style>
  <w:style w:type="character" w:styleId="Odwoaniedokomentarza">
    <w:name w:val="annotation reference"/>
    <w:semiHidden/>
    <w:rsid w:val="001F1E38"/>
    <w:rPr>
      <w:sz w:val="16"/>
      <w:szCs w:val="16"/>
    </w:rPr>
  </w:style>
  <w:style w:type="paragraph" w:styleId="Tekstkomentarza">
    <w:name w:val="annotation text"/>
    <w:basedOn w:val="Normalny"/>
    <w:link w:val="TekstkomentarzaZnak"/>
    <w:semiHidden/>
    <w:rsid w:val="001F1E38"/>
  </w:style>
  <w:style w:type="character" w:customStyle="1" w:styleId="TekstkomentarzaZnak">
    <w:name w:val="Tekst komentarza Znak"/>
    <w:basedOn w:val="Domylnaczcionkaakapitu"/>
    <w:link w:val="Tekstkomentarza"/>
    <w:semiHidden/>
    <w:rsid w:val="001F1E38"/>
    <w:rPr>
      <w:rFonts w:ascii="Times New Roman" w:eastAsia="Times New Roman" w:hAnsi="Times New Roman" w:cs="Times New Roman"/>
      <w:sz w:val="20"/>
      <w:szCs w:val="20"/>
      <w:lang w:eastAsia="pl-PL"/>
    </w:rPr>
  </w:style>
  <w:style w:type="paragraph" w:customStyle="1" w:styleId="tekstost">
    <w:name w:val="tekst ost"/>
    <w:basedOn w:val="Normalny"/>
    <w:rsid w:val="001F1E38"/>
    <w:pPr>
      <w:overflowPunct w:val="0"/>
      <w:autoSpaceDE w:val="0"/>
      <w:autoSpaceDN w:val="0"/>
      <w:adjustRightInd w:val="0"/>
      <w:jc w:val="both"/>
      <w:textAlignment w:val="baseline"/>
    </w:pPr>
  </w:style>
  <w:style w:type="paragraph" w:styleId="Tekstdymka">
    <w:name w:val="Balloon Text"/>
    <w:basedOn w:val="Normalny"/>
    <w:link w:val="TekstdymkaZnak"/>
    <w:uiPriority w:val="99"/>
    <w:semiHidden/>
    <w:unhideWhenUsed/>
    <w:rsid w:val="001F1E38"/>
    <w:rPr>
      <w:rFonts w:ascii="Segoe UI" w:hAnsi="Segoe UI" w:cs="Segoe UI"/>
      <w:sz w:val="18"/>
      <w:szCs w:val="18"/>
    </w:rPr>
  </w:style>
  <w:style w:type="character" w:customStyle="1" w:styleId="TekstdymkaZnak">
    <w:name w:val="Tekst dymka Znak"/>
    <w:basedOn w:val="Domylnaczcionkaakapitu"/>
    <w:link w:val="Tekstdymka"/>
    <w:uiPriority w:val="99"/>
    <w:semiHidden/>
    <w:rsid w:val="001F1E38"/>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05424E"/>
    <w:pPr>
      <w:tabs>
        <w:tab w:val="center" w:pos="4536"/>
        <w:tab w:val="right" w:pos="9072"/>
      </w:tabs>
    </w:pPr>
  </w:style>
  <w:style w:type="character" w:customStyle="1" w:styleId="NagwekZnak">
    <w:name w:val="Nagłówek Znak"/>
    <w:basedOn w:val="Domylnaczcionkaakapitu"/>
    <w:link w:val="Nagwek"/>
    <w:uiPriority w:val="99"/>
    <w:rsid w:val="0005424E"/>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5424E"/>
    <w:pPr>
      <w:tabs>
        <w:tab w:val="center" w:pos="4536"/>
        <w:tab w:val="right" w:pos="9072"/>
      </w:tabs>
    </w:pPr>
  </w:style>
  <w:style w:type="character" w:customStyle="1" w:styleId="StopkaZnak">
    <w:name w:val="Stopka Znak"/>
    <w:basedOn w:val="Domylnaczcionkaakapitu"/>
    <w:link w:val="Stopka"/>
    <w:uiPriority w:val="99"/>
    <w:rsid w:val="0005424E"/>
    <w:rPr>
      <w:rFonts w:ascii="Times New Roman" w:eastAsia="Times New Roman" w:hAnsi="Times New Roman" w:cs="Times New Roman"/>
      <w:sz w:val="20"/>
      <w:szCs w:val="20"/>
      <w:lang w:eastAsia="pl-PL"/>
    </w:rPr>
  </w:style>
  <w:style w:type="paragraph" w:customStyle="1" w:styleId="HeaderEven">
    <w:name w:val="Header Even"/>
    <w:basedOn w:val="Bezodstpw"/>
    <w:qFormat/>
    <w:rsid w:val="0005424E"/>
    <w:pPr>
      <w:pBdr>
        <w:bottom w:val="single" w:sz="4" w:space="1" w:color="5B9BD5" w:themeColor="accent1"/>
      </w:pBdr>
    </w:pPr>
    <w:rPr>
      <w:rFonts w:asciiTheme="minorHAnsi" w:eastAsiaTheme="minorEastAsia" w:hAnsiTheme="minorHAnsi" w:cstheme="minorBidi"/>
      <w:b/>
      <w:bCs/>
      <w:color w:val="44546A" w:themeColor="text2"/>
      <w:szCs w:val="23"/>
      <w:lang w:eastAsia="ja-JP"/>
    </w:rPr>
  </w:style>
  <w:style w:type="paragraph" w:styleId="Bezodstpw">
    <w:name w:val="No Spacing"/>
    <w:uiPriority w:val="1"/>
    <w:qFormat/>
    <w:rsid w:val="0005424E"/>
    <w:pPr>
      <w:spacing w:after="0" w:line="240" w:lineRule="auto"/>
    </w:pPr>
    <w:rPr>
      <w:rFonts w:ascii="Times New Roman" w:eastAsia="Times New Roman" w:hAnsi="Times New Roman" w:cs="Times New Roman"/>
      <w:sz w:val="20"/>
      <w:szCs w:val="20"/>
      <w:lang w:eastAsia="pl-PL"/>
    </w:rPr>
  </w:style>
  <w:style w:type="paragraph" w:customStyle="1" w:styleId="FooterOdd">
    <w:name w:val="Footer Odd"/>
    <w:basedOn w:val="Normalny"/>
    <w:qFormat/>
    <w:rsid w:val="0005424E"/>
    <w:pPr>
      <w:pBdr>
        <w:top w:val="single" w:sz="4" w:space="1" w:color="5B9BD5" w:themeColor="accent1"/>
      </w:pBdr>
      <w:spacing w:after="180" w:line="264" w:lineRule="auto"/>
      <w:jc w:val="right"/>
    </w:pPr>
    <w:rPr>
      <w:rFonts w:asciiTheme="minorHAnsi" w:eastAsiaTheme="minorEastAsia" w:hAnsiTheme="minorHAnsi" w:cstheme="minorBidi"/>
      <w:color w:val="44546A" w:themeColor="text2"/>
      <w:szCs w:val="23"/>
      <w:lang w:eastAsia="ja-JP"/>
    </w:rPr>
  </w:style>
  <w:style w:type="paragraph" w:styleId="Akapitzlist">
    <w:name w:val="List Paragraph"/>
    <w:basedOn w:val="Normalny"/>
    <w:uiPriority w:val="34"/>
    <w:qFormat/>
    <w:rsid w:val="005729F1"/>
    <w:pPr>
      <w:ind w:left="720"/>
      <w:contextualSpacing/>
    </w:pPr>
  </w:style>
  <w:style w:type="paragraph" w:styleId="Tekstpodstawowywcity">
    <w:name w:val="Body Text Indent"/>
    <w:basedOn w:val="Normalny"/>
    <w:link w:val="TekstpodstawowywcityZnak"/>
    <w:uiPriority w:val="99"/>
    <w:rsid w:val="000C4C64"/>
    <w:pPr>
      <w:spacing w:after="120" w:line="276" w:lineRule="auto"/>
      <w:ind w:left="283"/>
    </w:pPr>
    <w:rPr>
      <w:rFonts w:ascii="Calibri" w:hAnsi="Calibri" w:cs="Calibri"/>
      <w:sz w:val="22"/>
      <w:szCs w:val="22"/>
      <w:lang w:eastAsia="en-US"/>
    </w:rPr>
  </w:style>
  <w:style w:type="character" w:customStyle="1" w:styleId="TekstpodstawowywcityZnak">
    <w:name w:val="Tekst podstawowy wcięty Znak"/>
    <w:basedOn w:val="Domylnaczcionkaakapitu"/>
    <w:link w:val="Tekstpodstawowywcity"/>
    <w:uiPriority w:val="99"/>
    <w:rsid w:val="000C4C64"/>
    <w:rPr>
      <w:rFonts w:ascii="Calibri" w:eastAsia="Times New Roman" w:hAnsi="Calibri" w:cs="Calibri"/>
    </w:rPr>
  </w:style>
  <w:style w:type="paragraph" w:styleId="Tekstpodstawowy">
    <w:name w:val="Body Text"/>
    <w:basedOn w:val="Normalny"/>
    <w:link w:val="TekstpodstawowyZnak"/>
    <w:uiPriority w:val="99"/>
    <w:semiHidden/>
    <w:unhideWhenUsed/>
    <w:rsid w:val="000C4C64"/>
    <w:pPr>
      <w:spacing w:after="120"/>
    </w:pPr>
  </w:style>
  <w:style w:type="character" w:customStyle="1" w:styleId="TekstpodstawowyZnak">
    <w:name w:val="Tekst podstawowy Znak"/>
    <w:basedOn w:val="Domylnaczcionkaakapitu"/>
    <w:link w:val="Tekstpodstawowy"/>
    <w:uiPriority w:val="99"/>
    <w:semiHidden/>
    <w:rsid w:val="000C4C64"/>
    <w:rPr>
      <w:rFonts w:ascii="Times New Roman" w:eastAsia="Times New Roman" w:hAnsi="Times New Roman" w:cs="Times New Roman"/>
      <w:sz w:val="20"/>
      <w:szCs w:val="20"/>
      <w:lang w:eastAsia="pl-PL"/>
    </w:rPr>
  </w:style>
  <w:style w:type="paragraph" w:customStyle="1" w:styleId="Style11">
    <w:name w:val="Style11"/>
    <w:basedOn w:val="Normalny"/>
    <w:uiPriority w:val="99"/>
    <w:rsid w:val="00D10519"/>
    <w:pPr>
      <w:widowControl w:val="0"/>
      <w:autoSpaceDE w:val="0"/>
      <w:autoSpaceDN w:val="0"/>
      <w:adjustRightInd w:val="0"/>
      <w:spacing w:line="259" w:lineRule="exact"/>
      <w:jc w:val="both"/>
    </w:pPr>
    <w:rPr>
      <w:rFonts w:ascii="Verdana" w:hAnsi="Verdana" w:cs="Verdana"/>
      <w:sz w:val="24"/>
      <w:szCs w:val="24"/>
    </w:rPr>
  </w:style>
  <w:style w:type="character" w:customStyle="1" w:styleId="FontStyle37">
    <w:name w:val="Font Style37"/>
    <w:uiPriority w:val="99"/>
    <w:rsid w:val="00D10519"/>
    <w:rPr>
      <w:rFonts w:ascii="Verdana" w:hAnsi="Verdana" w:cs="Verdana"/>
      <w:i/>
      <w:iCs/>
      <w:color w:val="000000"/>
      <w:sz w:val="18"/>
      <w:szCs w:val="18"/>
    </w:rPr>
  </w:style>
  <w:style w:type="paragraph" w:styleId="Spistreci4">
    <w:name w:val="toc 4"/>
    <w:basedOn w:val="Normalny"/>
    <w:next w:val="Normalny"/>
    <w:autoRedefine/>
    <w:uiPriority w:val="39"/>
    <w:unhideWhenUsed/>
    <w:rsid w:val="00151C3F"/>
    <w:pPr>
      <w:spacing w:after="100" w:line="276" w:lineRule="auto"/>
      <w:ind w:left="660"/>
    </w:pPr>
    <w:rPr>
      <w:rFonts w:ascii="Calibri" w:hAnsi="Calibri"/>
      <w:sz w:val="22"/>
      <w:szCs w:val="22"/>
    </w:rPr>
  </w:style>
  <w:style w:type="character" w:customStyle="1" w:styleId="FontStyle81">
    <w:name w:val="Font Style81"/>
    <w:uiPriority w:val="99"/>
    <w:rsid w:val="00151C3F"/>
    <w:rPr>
      <w:rFonts w:ascii="MS Reference Sans Serif" w:hAnsi="MS Reference Sans Serif" w:cs="MS Reference Sans Serif"/>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562554">
      <w:bodyDiv w:val="1"/>
      <w:marLeft w:val="0"/>
      <w:marRight w:val="0"/>
      <w:marTop w:val="0"/>
      <w:marBottom w:val="0"/>
      <w:divBdr>
        <w:top w:val="none" w:sz="0" w:space="0" w:color="auto"/>
        <w:left w:val="none" w:sz="0" w:space="0" w:color="auto"/>
        <w:bottom w:val="none" w:sz="0" w:space="0" w:color="auto"/>
        <w:right w:val="none" w:sz="0" w:space="0" w:color="auto"/>
      </w:divBdr>
    </w:div>
    <w:div w:id="1032070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345B284BD6F4B5195B0E18ACEEF0F79"/>
        <w:category>
          <w:name w:val="Ogólne"/>
          <w:gallery w:val="placeholder"/>
        </w:category>
        <w:types>
          <w:type w:val="bbPlcHdr"/>
        </w:types>
        <w:behaviors>
          <w:behavior w:val="content"/>
        </w:behaviors>
        <w:guid w:val="{078B15C4-6A8F-4DFA-8C99-22CE8B23DB0C}"/>
      </w:docPartPr>
      <w:docPartBody>
        <w:p w:rsidR="004B02BB" w:rsidRDefault="005A4519" w:rsidP="005A4519">
          <w:pPr>
            <w:pStyle w:val="2345B284BD6F4B5195B0E18ACEEF0F79"/>
          </w:pPr>
          <w:r>
            <w:rPr>
              <w:szCs w:val="20"/>
              <w:lang w:val="de-DE"/>
            </w:rPr>
            <w:t>[Wpisz 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D3153"/>
    <w:rsid w:val="00020D15"/>
    <w:rsid w:val="000B29C6"/>
    <w:rsid w:val="000D44C4"/>
    <w:rsid w:val="00160E73"/>
    <w:rsid w:val="0016463A"/>
    <w:rsid w:val="001666E2"/>
    <w:rsid w:val="00271107"/>
    <w:rsid w:val="00271646"/>
    <w:rsid w:val="003A2B77"/>
    <w:rsid w:val="004B02BB"/>
    <w:rsid w:val="004C4786"/>
    <w:rsid w:val="00540922"/>
    <w:rsid w:val="005A4519"/>
    <w:rsid w:val="0062664F"/>
    <w:rsid w:val="00727613"/>
    <w:rsid w:val="00760FFC"/>
    <w:rsid w:val="0076326B"/>
    <w:rsid w:val="007A43FF"/>
    <w:rsid w:val="008D3153"/>
    <w:rsid w:val="00926325"/>
    <w:rsid w:val="0095422B"/>
    <w:rsid w:val="009779D4"/>
    <w:rsid w:val="00977A87"/>
    <w:rsid w:val="009B653F"/>
    <w:rsid w:val="00AA2180"/>
    <w:rsid w:val="00B02D5E"/>
    <w:rsid w:val="00B71033"/>
    <w:rsid w:val="00CE629C"/>
    <w:rsid w:val="00CF1A90"/>
    <w:rsid w:val="00D45868"/>
    <w:rsid w:val="00D52C09"/>
    <w:rsid w:val="00D95544"/>
    <w:rsid w:val="00DC4801"/>
    <w:rsid w:val="00DD51A9"/>
    <w:rsid w:val="00E3533F"/>
    <w:rsid w:val="00E372AD"/>
    <w:rsid w:val="00E411A3"/>
    <w:rsid w:val="00E6624F"/>
    <w:rsid w:val="00ED155C"/>
    <w:rsid w:val="00F05D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7110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E791E08E75D4EFAB3D0ADB59F0E8259">
    <w:name w:val="3E791E08E75D4EFAB3D0ADB59F0E8259"/>
    <w:rsid w:val="008D3153"/>
  </w:style>
  <w:style w:type="paragraph" w:customStyle="1" w:styleId="2345B284BD6F4B5195B0E18ACEEF0F79">
    <w:name w:val="2345B284BD6F4B5195B0E18ACEEF0F79"/>
    <w:rsid w:val="005A4519"/>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0F995-BFAC-4495-B4FB-FEE1E96E3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10646</Words>
  <Characters>63881</Characters>
  <Application>Microsoft Office Word</Application>
  <DocSecurity>0</DocSecurity>
  <Lines>532</Lines>
  <Paragraphs>148</Paragraphs>
  <ScaleCrop>false</ScaleCrop>
  <HeadingPairs>
    <vt:vector size="2" baseType="variant">
      <vt:variant>
        <vt:lpstr>Tytuł</vt:lpstr>
      </vt:variant>
      <vt:variant>
        <vt:i4>1</vt:i4>
      </vt:variant>
    </vt:vector>
  </HeadingPairs>
  <TitlesOfParts>
    <vt:vector size="1" baseType="lpstr">
      <vt:lpstr>D-M-00.00.00 WYMAGANIA OGÓLNE</vt:lpstr>
    </vt:vector>
  </TitlesOfParts>
  <Company>GDDKiA</Company>
  <LinksUpToDate>false</LinksUpToDate>
  <CharactersWithSpaces>74379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 WYMAGANIA OGÓLNE</dc:title>
  <dc:subject/>
  <cp:keywords/>
  <dc:description/>
  <cp:lastModifiedBy>Maria</cp:lastModifiedBy>
  <cp:revision>6</cp:revision>
  <dcterms:created xsi:type="dcterms:W3CDTF">2019-04-17T05:59:00Z</dcterms:created>
  <dcterms:modified xsi:type="dcterms:W3CDTF">2019-07-24T11:04:00Z</dcterms:modified>
</cp:coreProperties>
</file>